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1603DC" w14:textId="77777777" w:rsidR="002663DE" w:rsidRPr="00CF44D2" w:rsidRDefault="002663DE" w:rsidP="00CF44D2">
      <w:pPr>
        <w:tabs>
          <w:tab w:val="left" w:pos="6739"/>
        </w:tabs>
        <w:spacing w:before="120" w:after="120" w:line="360" w:lineRule="auto"/>
        <w:jc w:val="center"/>
        <w:rPr>
          <w:rFonts w:cs="Arial"/>
          <w:b/>
          <w:sz w:val="22"/>
        </w:rPr>
      </w:pPr>
      <w:r w:rsidRPr="00CF44D2">
        <w:rPr>
          <w:rFonts w:cs="Arial"/>
          <w:b/>
          <w:sz w:val="22"/>
        </w:rPr>
        <w:t xml:space="preserve">SPECYFIKACJA WARUNKÓW ZAMÓWIENIA (zwana dalej </w:t>
      </w:r>
      <w:proofErr w:type="spellStart"/>
      <w:r w:rsidRPr="00CF44D2">
        <w:rPr>
          <w:rFonts w:cs="Arial"/>
          <w:b/>
          <w:sz w:val="22"/>
        </w:rPr>
        <w:t>swz</w:t>
      </w:r>
      <w:proofErr w:type="spellEnd"/>
      <w:r w:rsidRPr="00CF44D2">
        <w:rPr>
          <w:rFonts w:cs="Arial"/>
          <w:b/>
          <w:sz w:val="22"/>
        </w:rPr>
        <w:t>)</w:t>
      </w:r>
    </w:p>
    <w:p w14:paraId="3AACFCD7" w14:textId="502BDF57" w:rsidR="00E21207" w:rsidRDefault="002544CB" w:rsidP="00E21207">
      <w:pPr>
        <w:spacing w:line="360" w:lineRule="auto"/>
        <w:jc w:val="left"/>
        <w:rPr>
          <w:rFonts w:cs="Arial"/>
          <w:sz w:val="22"/>
        </w:rPr>
      </w:pPr>
      <w:r w:rsidRPr="00CF44D2">
        <w:rPr>
          <w:rFonts w:cs="Arial"/>
          <w:sz w:val="22"/>
        </w:rPr>
        <w:t>Województwo Mał</w:t>
      </w:r>
      <w:r w:rsidR="00E94614" w:rsidRPr="00CF44D2">
        <w:rPr>
          <w:rFonts w:cs="Arial"/>
          <w:sz w:val="22"/>
        </w:rPr>
        <w:t xml:space="preserve">opolskie z siedzibą w Krakowie przy </w:t>
      </w:r>
      <w:r w:rsidRPr="00CF44D2">
        <w:rPr>
          <w:rFonts w:cs="Arial"/>
          <w:sz w:val="22"/>
        </w:rPr>
        <w:t>ul. Basztow</w:t>
      </w:r>
      <w:r w:rsidR="00E94614" w:rsidRPr="00CF44D2">
        <w:rPr>
          <w:rFonts w:cs="Arial"/>
          <w:sz w:val="22"/>
        </w:rPr>
        <w:t>ej</w:t>
      </w:r>
      <w:r w:rsidRPr="00CF44D2">
        <w:rPr>
          <w:rFonts w:cs="Arial"/>
          <w:sz w:val="22"/>
        </w:rPr>
        <w:t xml:space="preserve"> 22, </w:t>
      </w:r>
      <w:r w:rsidR="00E21207" w:rsidRPr="009604E5">
        <w:rPr>
          <w:rFonts w:cs="Arial"/>
          <w:sz w:val="22"/>
        </w:rPr>
        <w:t>zwane w dalszej części Zamawiającym, wyznaczone zgodnie z zapisami ustawy z dnia 11 września 2019 r. Prawo zamówień publicz</w:t>
      </w:r>
      <w:r w:rsidR="00E21207">
        <w:rPr>
          <w:rFonts w:cs="Arial"/>
          <w:sz w:val="22"/>
        </w:rPr>
        <w:t>ny</w:t>
      </w:r>
      <w:r w:rsidR="00901FAA">
        <w:rPr>
          <w:rFonts w:cs="Arial"/>
          <w:sz w:val="22"/>
        </w:rPr>
        <w:t>ch (tekst jednolity Dz.U. z 2024 r. poz. 1320</w:t>
      </w:r>
      <w:r w:rsidR="00E21207">
        <w:rPr>
          <w:rFonts w:cs="Arial"/>
          <w:sz w:val="22"/>
        </w:rPr>
        <w:t xml:space="preserve"> z </w:t>
      </w:r>
      <w:proofErr w:type="spellStart"/>
      <w:r w:rsidR="00E21207">
        <w:rPr>
          <w:rFonts w:cs="Arial"/>
          <w:sz w:val="22"/>
        </w:rPr>
        <w:t>późn</w:t>
      </w:r>
      <w:proofErr w:type="spellEnd"/>
      <w:r w:rsidR="00E21207">
        <w:rPr>
          <w:rFonts w:cs="Arial"/>
          <w:sz w:val="22"/>
        </w:rPr>
        <w:t>. zm.</w:t>
      </w:r>
      <w:r w:rsidR="00E21207" w:rsidRPr="009604E5">
        <w:rPr>
          <w:rFonts w:cs="Arial"/>
          <w:sz w:val="22"/>
        </w:rPr>
        <w:t>) do przeprowadzenia niniejszego postępowania w imieniu i na rzecz następujących Zamawiających:</w:t>
      </w:r>
    </w:p>
    <w:p w14:paraId="1C634069" w14:textId="1BD84D16" w:rsidR="00F12634" w:rsidRP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Europejskiego Centrum Muzyki Krzysztofa Pendereckiego</w:t>
      </w:r>
      <w:r w:rsidRPr="00F12634">
        <w:rPr>
          <w:rStyle w:val="Pogrubienie"/>
          <w:rFonts w:cs="Arial"/>
          <w:b w:val="0"/>
          <w:bCs w:val="0"/>
          <w:sz w:val="22"/>
        </w:rPr>
        <w:t>, Lusławice 250,</w:t>
      </w:r>
      <w:r w:rsidR="00B104A3">
        <w:rPr>
          <w:rStyle w:val="Pogrubienie"/>
          <w:rFonts w:cs="Arial"/>
          <w:b w:val="0"/>
          <w:bCs w:val="0"/>
          <w:sz w:val="22"/>
        </w:rPr>
        <w:t xml:space="preserve"> </w:t>
      </w:r>
      <w:r w:rsidRPr="00F12634">
        <w:rPr>
          <w:rStyle w:val="Pogrubienie"/>
          <w:rFonts w:cs="Arial"/>
          <w:b w:val="0"/>
          <w:bCs w:val="0"/>
          <w:sz w:val="22"/>
        </w:rPr>
        <w:t>32-8</w:t>
      </w:r>
      <w:r>
        <w:rPr>
          <w:rStyle w:val="Pogrubienie"/>
          <w:rFonts w:cs="Arial"/>
          <w:b w:val="0"/>
          <w:bCs w:val="0"/>
          <w:sz w:val="22"/>
        </w:rPr>
        <w:t>40 Zakliczyn, NIP 873-30-86-616,</w:t>
      </w:r>
    </w:p>
    <w:p w14:paraId="26AAC234" w14:textId="3542E7E6" w:rsidR="00F12634" w:rsidRP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 xml:space="preserve">Małopolskiego Centrum Nauki </w:t>
      </w:r>
      <w:proofErr w:type="spellStart"/>
      <w:r w:rsidRPr="00F12634">
        <w:rPr>
          <w:rStyle w:val="Pogrubienie"/>
          <w:rFonts w:cs="Arial"/>
          <w:bCs w:val="0"/>
          <w:sz w:val="22"/>
        </w:rPr>
        <w:t>Cogiteon</w:t>
      </w:r>
      <w:proofErr w:type="spellEnd"/>
      <w:r w:rsidRPr="00F12634">
        <w:rPr>
          <w:rStyle w:val="Pogrubienie"/>
          <w:rFonts w:cs="Arial"/>
          <w:b w:val="0"/>
          <w:bCs w:val="0"/>
          <w:sz w:val="22"/>
        </w:rPr>
        <w:t xml:space="preserve">, ul. </w:t>
      </w:r>
      <w:r w:rsidR="00B104A3">
        <w:rPr>
          <w:rStyle w:val="Pogrubienie"/>
          <w:rFonts w:cs="Arial"/>
          <w:b w:val="0"/>
          <w:bCs w:val="0"/>
          <w:sz w:val="22"/>
        </w:rPr>
        <w:t xml:space="preserve">Lubelska 23, 30-003 Kraków, </w:t>
      </w:r>
      <w:r>
        <w:rPr>
          <w:rStyle w:val="Pogrubienie"/>
          <w:rFonts w:cs="Arial"/>
          <w:b w:val="0"/>
          <w:bCs w:val="0"/>
          <w:sz w:val="22"/>
        </w:rPr>
        <w:t>NIP 676-25-42-091,</w:t>
      </w:r>
    </w:p>
    <w:p w14:paraId="7FE9185B" w14:textId="4CBD22EA" w:rsidR="00F12634" w:rsidRP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Małopolskiego Centrum Przedsiębiorczości</w:t>
      </w:r>
      <w:r w:rsidRPr="00F12634">
        <w:rPr>
          <w:rStyle w:val="Pogrubienie"/>
          <w:rFonts w:cs="Arial"/>
          <w:b w:val="0"/>
          <w:bCs w:val="0"/>
          <w:sz w:val="22"/>
        </w:rPr>
        <w:t xml:space="preserve">, ul. Jasnogórska 11, </w:t>
      </w:r>
      <w:r>
        <w:rPr>
          <w:rStyle w:val="Pogrubienie"/>
          <w:rFonts w:cs="Arial"/>
          <w:b w:val="0"/>
          <w:bCs w:val="0"/>
          <w:sz w:val="22"/>
        </w:rPr>
        <w:t>31-358 Kraków NIP 675-13-78-475,</w:t>
      </w:r>
    </w:p>
    <w:p w14:paraId="2C58689A" w14:textId="69DB3ED9" w:rsidR="00F12634" w:rsidRP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 xml:space="preserve">Małopolskiego Szpitala </w:t>
      </w:r>
      <w:proofErr w:type="spellStart"/>
      <w:r w:rsidRPr="00F12634">
        <w:rPr>
          <w:rStyle w:val="Pogrubienie"/>
          <w:rFonts w:cs="Arial"/>
          <w:bCs w:val="0"/>
          <w:sz w:val="22"/>
        </w:rPr>
        <w:t>Ortopedyczno</w:t>
      </w:r>
      <w:proofErr w:type="spellEnd"/>
      <w:r w:rsidRPr="00F12634">
        <w:rPr>
          <w:rStyle w:val="Pogrubienie"/>
          <w:rFonts w:cs="Arial"/>
          <w:bCs w:val="0"/>
          <w:sz w:val="22"/>
        </w:rPr>
        <w:t xml:space="preserve"> - Rehabilitacyjnego im. prof. Bogusława Frańczuka</w:t>
      </w:r>
      <w:r w:rsidRPr="00F12634">
        <w:rPr>
          <w:rStyle w:val="Pogrubienie"/>
          <w:rFonts w:cs="Arial"/>
          <w:b w:val="0"/>
          <w:bCs w:val="0"/>
          <w:sz w:val="22"/>
        </w:rPr>
        <w:t>, al. Modrzewiowa 22, 3</w:t>
      </w:r>
      <w:r>
        <w:rPr>
          <w:rStyle w:val="Pogrubienie"/>
          <w:rFonts w:cs="Arial"/>
          <w:b w:val="0"/>
          <w:bCs w:val="0"/>
          <w:sz w:val="22"/>
        </w:rPr>
        <w:t>0-224 Kraków, NIP 677-17-03-375,</w:t>
      </w:r>
    </w:p>
    <w:p w14:paraId="56B19411" w14:textId="05A290CA" w:rsidR="00F12634" w:rsidRP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Małopolskiego Zespołu Jednostek Edukacyjnych w Nowym Sączu</w:t>
      </w:r>
      <w:r w:rsidRPr="00F12634">
        <w:rPr>
          <w:rStyle w:val="Pogrubienie"/>
          <w:rFonts w:cs="Arial"/>
          <w:b w:val="0"/>
          <w:bCs w:val="0"/>
          <w:sz w:val="22"/>
        </w:rPr>
        <w:t>, ul. Jagiellońska 61, 33-3</w:t>
      </w:r>
      <w:r>
        <w:rPr>
          <w:rStyle w:val="Pogrubienie"/>
          <w:rFonts w:cs="Arial"/>
          <w:b w:val="0"/>
          <w:bCs w:val="0"/>
          <w:sz w:val="22"/>
        </w:rPr>
        <w:t>00 Nowy Sącz, NIP 734-36-14-047,</w:t>
      </w:r>
    </w:p>
    <w:p w14:paraId="68AC2160" w14:textId="77777777" w:rsid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 xml:space="preserve">Ośrodka Dokumentacji Sztuki Tadeusza Kantora </w:t>
      </w:r>
      <w:proofErr w:type="spellStart"/>
      <w:r w:rsidRPr="00F12634">
        <w:rPr>
          <w:rStyle w:val="Pogrubienie"/>
          <w:rFonts w:cs="Arial"/>
          <w:bCs w:val="0"/>
          <w:sz w:val="22"/>
        </w:rPr>
        <w:t>Cricoteka</w:t>
      </w:r>
      <w:proofErr w:type="spellEnd"/>
      <w:r w:rsidRPr="00F12634">
        <w:rPr>
          <w:rStyle w:val="Pogrubienie"/>
          <w:rFonts w:cs="Arial"/>
          <w:b w:val="0"/>
          <w:bCs w:val="0"/>
          <w:sz w:val="22"/>
        </w:rPr>
        <w:t>, ul. Nadwiślańska 2-4, 3</w:t>
      </w:r>
      <w:r>
        <w:rPr>
          <w:rStyle w:val="Pogrubienie"/>
          <w:rFonts w:cs="Arial"/>
          <w:b w:val="0"/>
          <w:bCs w:val="0"/>
          <w:sz w:val="22"/>
        </w:rPr>
        <w:t>0-527 Kraków, NIP 675-10-00-601,</w:t>
      </w:r>
    </w:p>
    <w:p w14:paraId="3B242C7F" w14:textId="77777777" w:rsidR="00F12634" w:rsidRDefault="00F12634" w:rsidP="00F12634">
      <w:pPr>
        <w:numPr>
          <w:ilvl w:val="0"/>
          <w:numId w:val="41"/>
        </w:numPr>
        <w:tabs>
          <w:tab w:val="left" w:pos="284"/>
        </w:tabs>
        <w:spacing w:line="360" w:lineRule="auto"/>
        <w:jc w:val="left"/>
        <w:rPr>
          <w:rFonts w:cs="Arial"/>
          <w:sz w:val="22"/>
        </w:rPr>
      </w:pPr>
      <w:r w:rsidRPr="00F12634">
        <w:rPr>
          <w:rFonts w:cs="Arial"/>
          <w:b/>
          <w:sz w:val="22"/>
          <w:lang w:eastAsia="pl-PL"/>
        </w:rPr>
        <w:t>Urzędu Marszałkowskiego Województwa Małopolskiego</w:t>
      </w:r>
      <w:r w:rsidRPr="00F12634">
        <w:rPr>
          <w:rFonts w:cs="Arial"/>
          <w:sz w:val="22"/>
          <w:lang w:eastAsia="pl-PL"/>
        </w:rPr>
        <w:t>, ul. Basztowa 22, 31-156 Kraków, NIP: 676-21-78-337,</w:t>
      </w:r>
    </w:p>
    <w:p w14:paraId="5B2E2962" w14:textId="7A35A06D" w:rsid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Wojewódzkiej Biblioteki Publicznej w Krakowie</w:t>
      </w:r>
      <w:r w:rsidRPr="00F12634">
        <w:rPr>
          <w:rStyle w:val="Pogrubienie"/>
          <w:rFonts w:cs="Arial"/>
          <w:b w:val="0"/>
          <w:bCs w:val="0"/>
          <w:sz w:val="22"/>
        </w:rPr>
        <w:t xml:space="preserve">, ul. Rajska 1, 31-124 Kraków, </w:t>
      </w:r>
      <w:r>
        <w:rPr>
          <w:rStyle w:val="Pogrubienie"/>
          <w:rFonts w:cs="Arial"/>
          <w:b w:val="0"/>
          <w:bCs w:val="0"/>
          <w:sz w:val="22"/>
        </w:rPr>
        <w:t>NIP 676-10-86-811,</w:t>
      </w:r>
    </w:p>
    <w:p w14:paraId="121FD319" w14:textId="3297C095" w:rsidR="00F12634" w:rsidRDefault="00F12634" w:rsidP="00F12634">
      <w:pPr>
        <w:numPr>
          <w:ilvl w:val="0"/>
          <w:numId w:val="41"/>
        </w:numPr>
        <w:tabs>
          <w:tab w:val="left" w:pos="284"/>
        </w:tabs>
        <w:spacing w:line="360" w:lineRule="auto"/>
        <w:jc w:val="left"/>
        <w:rPr>
          <w:rStyle w:val="Pogrubienie"/>
          <w:rFonts w:cs="Arial"/>
          <w:b w:val="0"/>
          <w:bCs w:val="0"/>
          <w:sz w:val="22"/>
        </w:rPr>
      </w:pPr>
      <w:r w:rsidRPr="00F12634">
        <w:rPr>
          <w:rStyle w:val="Pogrubienie"/>
          <w:rFonts w:cs="Arial"/>
          <w:bCs w:val="0"/>
          <w:sz w:val="22"/>
        </w:rPr>
        <w:t>Wojewódzkiego Urzędu Pracy w Krakowie</w:t>
      </w:r>
      <w:r w:rsidRPr="00F12634">
        <w:rPr>
          <w:rStyle w:val="Pogrubienie"/>
          <w:rFonts w:cs="Arial"/>
          <w:b w:val="0"/>
          <w:bCs w:val="0"/>
          <w:sz w:val="22"/>
        </w:rPr>
        <w:t>, Pla</w:t>
      </w:r>
      <w:r w:rsidR="00B104A3">
        <w:rPr>
          <w:rStyle w:val="Pogrubienie"/>
          <w:rFonts w:cs="Arial"/>
          <w:b w:val="0"/>
          <w:bCs w:val="0"/>
          <w:sz w:val="22"/>
        </w:rPr>
        <w:t xml:space="preserve">c na Stawach 1, 30-107 Kraków, </w:t>
      </w:r>
      <w:r>
        <w:rPr>
          <w:rStyle w:val="Pogrubienie"/>
          <w:rFonts w:cs="Arial"/>
          <w:b w:val="0"/>
          <w:bCs w:val="0"/>
          <w:sz w:val="22"/>
        </w:rPr>
        <w:t>NIP 676-21-29-505,</w:t>
      </w:r>
    </w:p>
    <w:p w14:paraId="3675E29E" w14:textId="287711CD" w:rsidR="00F12634" w:rsidRPr="00F12634" w:rsidRDefault="00F12634" w:rsidP="00B104A3">
      <w:pPr>
        <w:numPr>
          <w:ilvl w:val="0"/>
          <w:numId w:val="41"/>
        </w:numPr>
        <w:tabs>
          <w:tab w:val="left" w:pos="284"/>
        </w:tabs>
        <w:spacing w:after="120" w:line="360" w:lineRule="auto"/>
        <w:jc w:val="left"/>
        <w:rPr>
          <w:rStyle w:val="Pogrubienie"/>
          <w:rFonts w:cs="Arial"/>
          <w:b w:val="0"/>
          <w:bCs w:val="0"/>
          <w:sz w:val="22"/>
        </w:rPr>
      </w:pPr>
      <w:r w:rsidRPr="00F12634">
        <w:rPr>
          <w:rStyle w:val="Pogrubienie"/>
          <w:rFonts w:cs="Arial"/>
          <w:bCs w:val="0"/>
          <w:sz w:val="22"/>
        </w:rPr>
        <w:t>Zarządu Dróg Wojewódzkich w Krakowie</w:t>
      </w:r>
      <w:r w:rsidRPr="00F12634">
        <w:rPr>
          <w:rStyle w:val="Pogrubienie"/>
          <w:rFonts w:cs="Arial"/>
          <w:b w:val="0"/>
          <w:bCs w:val="0"/>
          <w:sz w:val="22"/>
        </w:rPr>
        <w:t>, ul. Gł</w:t>
      </w:r>
      <w:r w:rsidR="00B104A3">
        <w:rPr>
          <w:rStyle w:val="Pogrubienie"/>
          <w:rFonts w:cs="Arial"/>
          <w:b w:val="0"/>
          <w:bCs w:val="0"/>
          <w:sz w:val="22"/>
        </w:rPr>
        <w:t xml:space="preserve">owackiego 56, 30-085 Kraków, </w:t>
      </w:r>
      <w:r>
        <w:rPr>
          <w:rStyle w:val="Pogrubienie"/>
          <w:rFonts w:cs="Arial"/>
          <w:b w:val="0"/>
          <w:bCs w:val="0"/>
          <w:sz w:val="22"/>
        </w:rPr>
        <w:t>NIP 677-20-85-382.</w:t>
      </w:r>
    </w:p>
    <w:p w14:paraId="0A9EFF78" w14:textId="29999E24" w:rsidR="00177D69" w:rsidRPr="00CF44D2" w:rsidRDefault="002544CB" w:rsidP="00B17E5D">
      <w:pPr>
        <w:spacing w:line="360" w:lineRule="auto"/>
        <w:jc w:val="left"/>
        <w:rPr>
          <w:rFonts w:cs="Arial"/>
          <w:b/>
          <w:color w:val="000000"/>
          <w:sz w:val="22"/>
        </w:rPr>
      </w:pPr>
      <w:r w:rsidRPr="00CF44D2">
        <w:rPr>
          <w:rFonts w:cs="Arial"/>
          <w:sz w:val="22"/>
        </w:rPr>
        <w:t xml:space="preserve">zaprasza do składania ofert w postępowaniu o udzielenie zamówienia </w:t>
      </w:r>
      <w:r w:rsidR="002663DE" w:rsidRPr="00CF44D2">
        <w:rPr>
          <w:rFonts w:cs="Arial"/>
          <w:sz w:val="22"/>
        </w:rPr>
        <w:t xml:space="preserve">publicznego pn.: </w:t>
      </w:r>
      <w:r w:rsidR="00E21207" w:rsidRPr="00E21207">
        <w:rPr>
          <w:rFonts w:cs="Arial"/>
          <w:b/>
          <w:i/>
          <w:sz w:val="22"/>
        </w:rPr>
        <w:t>Świadczenie usług telefonii komórkowej wraz z dostawą telefonów komórkowych, modemów z aktywnymi i skonfigurowanymi kartami SIM dla Urzędu Marszałkowskiego Województwa Małopolskiego oraz wojewódzkich samorządowych jednostek organizacyjnych i wojewódzkich osób prawnych</w:t>
      </w:r>
      <w:r w:rsidR="000120C2" w:rsidRPr="00CF44D2">
        <w:rPr>
          <w:rFonts w:cs="Arial"/>
          <w:b/>
          <w:color w:val="000000"/>
          <w:sz w:val="22"/>
        </w:rPr>
        <w:t>.</w:t>
      </w:r>
    </w:p>
    <w:p w14:paraId="10BB4B7B" w14:textId="77777777" w:rsidR="001079E2" w:rsidRPr="00CF44D2" w:rsidRDefault="001079E2" w:rsidP="00CF44D2">
      <w:pPr>
        <w:pStyle w:val="Styl1SWZ"/>
        <w:numPr>
          <w:ilvl w:val="0"/>
          <w:numId w:val="4"/>
        </w:numPr>
        <w:spacing w:after="0" w:line="360" w:lineRule="auto"/>
        <w:ind w:left="567" w:hanging="567"/>
        <w:rPr>
          <w:rFonts w:cs="Arial"/>
          <w:szCs w:val="22"/>
        </w:rPr>
      </w:pPr>
      <w:r w:rsidRPr="00CF44D2">
        <w:rPr>
          <w:rFonts w:cs="Arial"/>
          <w:szCs w:val="22"/>
        </w:rPr>
        <w:t>Informacje o Zamawiającym</w:t>
      </w:r>
    </w:p>
    <w:p w14:paraId="7C4B5997" w14:textId="77777777" w:rsidR="001079E2" w:rsidRPr="00CF44D2" w:rsidRDefault="001079E2" w:rsidP="00B17E5D">
      <w:pPr>
        <w:spacing w:line="360" w:lineRule="auto"/>
        <w:jc w:val="left"/>
        <w:rPr>
          <w:rFonts w:cs="Arial"/>
          <w:sz w:val="22"/>
        </w:rPr>
      </w:pPr>
      <w:r w:rsidRPr="00CF44D2">
        <w:rPr>
          <w:rFonts w:cs="Arial"/>
          <w:b/>
          <w:sz w:val="22"/>
        </w:rPr>
        <w:t>Województwo Małopolskie,</w:t>
      </w:r>
      <w:r w:rsidRPr="00CF44D2">
        <w:rPr>
          <w:rFonts w:cs="Arial"/>
          <w:sz w:val="22"/>
        </w:rPr>
        <w:t xml:space="preserve"> ul. Basztowa 22, 31-156 Kraków</w:t>
      </w:r>
    </w:p>
    <w:p w14:paraId="71B8E0A0" w14:textId="43219F25" w:rsidR="001079E2" w:rsidRPr="00CF44D2" w:rsidRDefault="001079E2" w:rsidP="00B17E5D">
      <w:pPr>
        <w:spacing w:line="360" w:lineRule="auto"/>
        <w:jc w:val="left"/>
        <w:rPr>
          <w:rFonts w:cs="Arial"/>
          <w:color w:val="auto"/>
          <w:sz w:val="22"/>
        </w:rPr>
      </w:pPr>
      <w:r w:rsidRPr="00CF44D2">
        <w:rPr>
          <w:rFonts w:cs="Arial"/>
          <w:sz w:val="22"/>
        </w:rPr>
        <w:t xml:space="preserve">Numer telefonu: </w:t>
      </w:r>
      <w:r w:rsidR="00B104A3" w:rsidRPr="00140BEE">
        <w:rPr>
          <w:rFonts w:eastAsia="Calibri" w:cs="Arial"/>
          <w:color w:val="000000"/>
          <w:sz w:val="22"/>
        </w:rPr>
        <w:t xml:space="preserve">12 </w:t>
      </w:r>
      <w:r w:rsidR="00B104A3">
        <w:rPr>
          <w:rFonts w:eastAsia="Calibri" w:cs="Arial"/>
          <w:color w:val="000000"/>
          <w:sz w:val="22"/>
        </w:rPr>
        <w:t>39 74 419</w:t>
      </w:r>
    </w:p>
    <w:p w14:paraId="5C8E542F" w14:textId="4AD7D93D" w:rsidR="00A87FA2" w:rsidRPr="00CF44D2" w:rsidRDefault="00A87FA2" w:rsidP="00B17E5D">
      <w:pPr>
        <w:spacing w:line="360" w:lineRule="auto"/>
        <w:jc w:val="left"/>
        <w:rPr>
          <w:rFonts w:cs="Arial"/>
          <w:color w:val="auto"/>
          <w:sz w:val="22"/>
        </w:rPr>
      </w:pPr>
      <w:r w:rsidRPr="00CF44D2">
        <w:rPr>
          <w:rFonts w:cs="Arial"/>
          <w:color w:val="auto"/>
          <w:sz w:val="22"/>
        </w:rPr>
        <w:t xml:space="preserve">Adres poczty elektronicznej: </w:t>
      </w:r>
      <w:hyperlink r:id="rId8" w:history="1">
        <w:r w:rsidRPr="00CF44D2">
          <w:rPr>
            <w:rFonts w:cs="Arial"/>
            <w:color w:val="auto"/>
            <w:sz w:val="22"/>
            <w:u w:val="single"/>
          </w:rPr>
          <w:t>przetargi@umwm.malopolska.pl</w:t>
        </w:r>
      </w:hyperlink>
    </w:p>
    <w:p w14:paraId="5B4064DE" w14:textId="77777777" w:rsidR="00A87FA2" w:rsidRPr="00CF44D2" w:rsidRDefault="00A87FA2" w:rsidP="00B17E5D">
      <w:pPr>
        <w:spacing w:line="360" w:lineRule="auto"/>
        <w:jc w:val="left"/>
        <w:rPr>
          <w:rFonts w:cs="Arial"/>
          <w:color w:val="auto"/>
          <w:sz w:val="22"/>
        </w:rPr>
      </w:pPr>
      <w:r w:rsidRPr="00CF44D2">
        <w:rPr>
          <w:rFonts w:cs="Arial"/>
          <w:color w:val="auto"/>
          <w:sz w:val="22"/>
        </w:rPr>
        <w:lastRenderedPageBreak/>
        <w:t xml:space="preserve">Adres strony internetowej prowadzonego postępowania: </w:t>
      </w:r>
      <w:r w:rsidRPr="00CF44D2">
        <w:rPr>
          <w:rFonts w:cs="Arial"/>
          <w:color w:val="auto"/>
          <w:sz w:val="22"/>
          <w:u w:val="single"/>
        </w:rPr>
        <w:t>https://ezamowienia.gov.pl</w:t>
      </w:r>
    </w:p>
    <w:p w14:paraId="506A71AA" w14:textId="77777777" w:rsidR="00A87FA2" w:rsidRPr="00CF44D2" w:rsidRDefault="003C3E9F" w:rsidP="00B17E5D">
      <w:pPr>
        <w:spacing w:line="360" w:lineRule="auto"/>
        <w:jc w:val="left"/>
        <w:rPr>
          <w:rFonts w:cs="Arial"/>
          <w:color w:val="auto"/>
          <w:sz w:val="22"/>
        </w:rPr>
      </w:pPr>
      <w:hyperlink r:id="rId9" w:history="1">
        <w:r w:rsidR="00A87FA2" w:rsidRPr="00CF44D2">
          <w:rPr>
            <w:rFonts w:cs="Arial"/>
            <w:color w:val="auto"/>
            <w:sz w:val="22"/>
          </w:rPr>
          <w:t xml:space="preserve">Główny adres: </w:t>
        </w:r>
        <w:r w:rsidR="00A87FA2" w:rsidRPr="00CF44D2">
          <w:rPr>
            <w:rFonts w:cs="Arial"/>
            <w:color w:val="auto"/>
            <w:sz w:val="22"/>
            <w:u w:val="single"/>
          </w:rPr>
          <w:t>https://www.malopolska.pl/</w:t>
        </w:r>
      </w:hyperlink>
    </w:p>
    <w:p w14:paraId="1E975882" w14:textId="5C2D22DE" w:rsidR="00A87FA2" w:rsidRPr="00CF44D2" w:rsidRDefault="00A87FA2" w:rsidP="00B17E5D">
      <w:pPr>
        <w:spacing w:line="360" w:lineRule="auto"/>
        <w:jc w:val="left"/>
        <w:rPr>
          <w:rStyle w:val="Hipercze"/>
          <w:rFonts w:cs="Arial"/>
          <w:sz w:val="22"/>
        </w:rPr>
      </w:pPr>
      <w:r w:rsidRPr="00BC2EE1">
        <w:rPr>
          <w:rFonts w:cs="Arial"/>
          <w:sz w:val="22"/>
        </w:rPr>
        <w:t>Adres profilu nabywcy (BIP): https://bip.malopolska.pl/umwm/</w:t>
      </w:r>
    </w:p>
    <w:p w14:paraId="2F2B2D39" w14:textId="77777777" w:rsidR="00A87FA2" w:rsidRPr="00CF44D2" w:rsidRDefault="00A87FA2" w:rsidP="00D74CE1">
      <w:pPr>
        <w:pStyle w:val="Styl1SWZ"/>
        <w:numPr>
          <w:ilvl w:val="0"/>
          <w:numId w:val="4"/>
        </w:numPr>
        <w:spacing w:line="360" w:lineRule="auto"/>
        <w:ind w:left="567" w:hanging="567"/>
        <w:jc w:val="left"/>
        <w:rPr>
          <w:rFonts w:cs="Arial"/>
          <w:szCs w:val="22"/>
        </w:rPr>
      </w:pPr>
      <w:r w:rsidRPr="00CF44D2">
        <w:rPr>
          <w:rFonts w:cs="Arial"/>
          <w:szCs w:val="22"/>
        </w:rPr>
        <w:t xml:space="preserve">Adres strony internetowej, na której udostępniane będą zmiany i wyjaśnienia treści </w:t>
      </w:r>
      <w:proofErr w:type="spellStart"/>
      <w:r w:rsidRPr="00CF44D2">
        <w:rPr>
          <w:rFonts w:cs="Arial"/>
          <w:szCs w:val="22"/>
        </w:rPr>
        <w:t>swz</w:t>
      </w:r>
      <w:proofErr w:type="spellEnd"/>
      <w:r w:rsidRPr="00CF44D2">
        <w:rPr>
          <w:rFonts w:cs="Arial"/>
          <w:szCs w:val="22"/>
        </w:rPr>
        <w:t xml:space="preserve"> oraz inne dokumenty zamówienia bezpośrednio związane z postępowaniem o udzielenie zamówienia:</w:t>
      </w:r>
    </w:p>
    <w:p w14:paraId="2672ADD0" w14:textId="77777777" w:rsidR="00A87FA2" w:rsidRPr="0079368A" w:rsidRDefault="00A87FA2" w:rsidP="00B17E5D">
      <w:pPr>
        <w:pStyle w:val="Styl2SWZ"/>
        <w:numPr>
          <w:ilvl w:val="0"/>
          <w:numId w:val="17"/>
        </w:numPr>
        <w:spacing w:line="360" w:lineRule="auto"/>
        <w:jc w:val="left"/>
        <w:rPr>
          <w:rFonts w:cs="Arial"/>
          <w:sz w:val="22"/>
        </w:rPr>
      </w:pPr>
      <w:r w:rsidRPr="00CF44D2">
        <w:rPr>
          <w:rFonts w:cs="Arial"/>
          <w:sz w:val="22"/>
        </w:rPr>
        <w:t xml:space="preserve">Adres strony internetowej prowadzonego postępowania (link prowadzący bezpośrednio </w:t>
      </w:r>
      <w:r w:rsidRPr="0079368A">
        <w:rPr>
          <w:rFonts w:cs="Arial"/>
          <w:sz w:val="22"/>
        </w:rPr>
        <w:t>do widoku postępowania na Platformie e-Zamówienia):</w:t>
      </w:r>
    </w:p>
    <w:p w14:paraId="1882D0B1" w14:textId="71EF2144" w:rsidR="00A87FA2" w:rsidRPr="00646727" w:rsidRDefault="00646727" w:rsidP="00646727">
      <w:pPr>
        <w:pStyle w:val="Styl2SWZ"/>
        <w:numPr>
          <w:ilvl w:val="0"/>
          <w:numId w:val="0"/>
        </w:numPr>
        <w:spacing w:line="360" w:lineRule="auto"/>
        <w:ind w:left="357"/>
        <w:jc w:val="left"/>
        <w:rPr>
          <w:rFonts w:cs="Arial"/>
          <w:b/>
          <w:color w:val="auto"/>
          <w:sz w:val="22"/>
        </w:rPr>
      </w:pPr>
      <w:r w:rsidRPr="00646727">
        <w:rPr>
          <w:rFonts w:cs="Arial"/>
          <w:b/>
          <w:color w:val="auto"/>
          <w:sz w:val="22"/>
        </w:rPr>
        <w:t>https://ezamowienia.gov.pl/mp-client/search/list/ocds-148610-3a55afd5-ff3b-43e9-a81b-d82293e1ab15</w:t>
      </w:r>
    </w:p>
    <w:p w14:paraId="6D8CDEC1" w14:textId="77777777" w:rsidR="00A87FA2" w:rsidRPr="0079368A" w:rsidRDefault="00A87FA2" w:rsidP="00B17E5D">
      <w:pPr>
        <w:pStyle w:val="Styl2SWZ"/>
        <w:numPr>
          <w:ilvl w:val="0"/>
          <w:numId w:val="0"/>
        </w:numPr>
        <w:spacing w:line="360" w:lineRule="auto"/>
        <w:ind w:left="357"/>
        <w:jc w:val="left"/>
        <w:rPr>
          <w:rFonts w:cs="Arial"/>
          <w:sz w:val="22"/>
        </w:rPr>
      </w:pPr>
      <w:r w:rsidRPr="0079368A">
        <w:rPr>
          <w:rFonts w:cs="Arial"/>
          <w:sz w:val="22"/>
        </w:rPr>
        <w:t>Postępowanie można wyszukać również ze strony głównej Platformy e-Zamówienia (przycisk „Przeglądaj postępowania/konkursy”).</w:t>
      </w:r>
    </w:p>
    <w:p w14:paraId="504A84C1" w14:textId="77777777" w:rsidR="00A87FA2" w:rsidRPr="0079368A" w:rsidRDefault="00A87FA2" w:rsidP="00B17E5D">
      <w:pPr>
        <w:pStyle w:val="Styl2SWZ"/>
        <w:numPr>
          <w:ilvl w:val="0"/>
          <w:numId w:val="17"/>
        </w:numPr>
        <w:spacing w:line="360" w:lineRule="auto"/>
        <w:jc w:val="left"/>
        <w:rPr>
          <w:rFonts w:cs="Arial"/>
          <w:sz w:val="22"/>
        </w:rPr>
      </w:pPr>
      <w:r w:rsidRPr="0079368A">
        <w:rPr>
          <w:rFonts w:cs="Arial"/>
          <w:sz w:val="22"/>
        </w:rPr>
        <w:t>Identyfikator (ID) postępowania na Platformie e-Zamówienia:</w:t>
      </w:r>
    </w:p>
    <w:p w14:paraId="55D3B6A8" w14:textId="2AA82B60" w:rsidR="00A87FA2" w:rsidRPr="0079368A" w:rsidRDefault="00646727" w:rsidP="00B17E5D">
      <w:pPr>
        <w:pStyle w:val="Styl2SWZ"/>
        <w:numPr>
          <w:ilvl w:val="0"/>
          <w:numId w:val="0"/>
        </w:numPr>
        <w:spacing w:line="360" w:lineRule="auto"/>
        <w:ind w:left="357"/>
        <w:jc w:val="left"/>
        <w:rPr>
          <w:rFonts w:cs="Arial"/>
          <w:b/>
          <w:sz w:val="22"/>
        </w:rPr>
      </w:pPr>
      <w:r w:rsidRPr="00646727">
        <w:rPr>
          <w:rFonts w:cs="Arial"/>
          <w:b/>
          <w:sz w:val="22"/>
        </w:rPr>
        <w:t>ocds-148610-3a55afd5-ff3b-43e9-a81b-d82293e1ab15</w:t>
      </w:r>
    </w:p>
    <w:p w14:paraId="36131D01" w14:textId="77777777" w:rsidR="002663DE" w:rsidRPr="0079368A" w:rsidRDefault="002663DE" w:rsidP="00CF44D2">
      <w:pPr>
        <w:pStyle w:val="Styl1SWZ"/>
        <w:numPr>
          <w:ilvl w:val="0"/>
          <w:numId w:val="4"/>
        </w:numPr>
        <w:spacing w:after="0" w:line="360" w:lineRule="auto"/>
        <w:ind w:left="567" w:hanging="567"/>
        <w:rPr>
          <w:rFonts w:cs="Arial"/>
          <w:szCs w:val="22"/>
        </w:rPr>
      </w:pPr>
      <w:r w:rsidRPr="0079368A">
        <w:rPr>
          <w:rFonts w:cs="Arial"/>
          <w:szCs w:val="22"/>
        </w:rPr>
        <w:t>Tryb udzielenia zamówienia</w:t>
      </w:r>
    </w:p>
    <w:p w14:paraId="189894F6" w14:textId="06ABDCDD" w:rsidR="003B77B4" w:rsidRPr="00CF44D2" w:rsidRDefault="002663DE" w:rsidP="00B104A3">
      <w:pPr>
        <w:spacing w:after="120" w:line="360" w:lineRule="auto"/>
        <w:jc w:val="left"/>
        <w:rPr>
          <w:rFonts w:cs="Arial"/>
          <w:sz w:val="22"/>
        </w:rPr>
      </w:pPr>
      <w:r w:rsidRPr="00CF44D2">
        <w:rPr>
          <w:rFonts w:cs="Arial"/>
          <w:sz w:val="22"/>
        </w:rPr>
        <w:t xml:space="preserve">Zamówienie publiczne udzielane jest </w:t>
      </w:r>
      <w:r w:rsidRPr="00CF44D2">
        <w:rPr>
          <w:rFonts w:cs="Arial"/>
          <w:b/>
          <w:sz w:val="22"/>
        </w:rPr>
        <w:t>w trybie przetargu nieograniczonego</w:t>
      </w:r>
      <w:r w:rsidR="00897505" w:rsidRPr="00CF44D2">
        <w:rPr>
          <w:rFonts w:cs="Arial"/>
          <w:b/>
          <w:sz w:val="22"/>
        </w:rPr>
        <w:t xml:space="preserve"> </w:t>
      </w:r>
      <w:r w:rsidR="007658B6" w:rsidRPr="00CF44D2">
        <w:rPr>
          <w:rFonts w:cs="Arial"/>
          <w:sz w:val="22"/>
        </w:rPr>
        <w:t>zgodnie z</w:t>
      </w:r>
      <w:r w:rsidR="00B5036A" w:rsidRPr="00CF44D2">
        <w:rPr>
          <w:rFonts w:cs="Arial"/>
          <w:sz w:val="22"/>
        </w:rPr>
        <w:t> </w:t>
      </w:r>
      <w:r w:rsidR="006B32B1" w:rsidRPr="00CF44D2">
        <w:rPr>
          <w:rFonts w:cs="Arial"/>
          <w:sz w:val="22"/>
        </w:rPr>
        <w:t xml:space="preserve">art. 132 </w:t>
      </w:r>
      <w:r w:rsidR="006B32B1" w:rsidRPr="00C02439">
        <w:rPr>
          <w:rFonts w:cs="Arial"/>
          <w:color w:val="auto"/>
          <w:sz w:val="22"/>
        </w:rPr>
        <w:t>ustawy z dnia 11 września 2019 roku Prawo Zamówień Publicznych (t.</w:t>
      </w:r>
      <w:r w:rsidR="00D74CE1" w:rsidRPr="00C02439">
        <w:rPr>
          <w:rFonts w:cs="Arial"/>
          <w:color w:val="auto"/>
          <w:sz w:val="22"/>
        </w:rPr>
        <w:t xml:space="preserve"> </w:t>
      </w:r>
      <w:r w:rsidR="006B32B1" w:rsidRPr="00C02439">
        <w:rPr>
          <w:rFonts w:cs="Arial"/>
          <w:color w:val="auto"/>
          <w:sz w:val="22"/>
        </w:rPr>
        <w:t xml:space="preserve">j. Dz.U. z </w:t>
      </w:r>
      <w:r w:rsidR="001439EB">
        <w:rPr>
          <w:rFonts w:cs="Arial"/>
          <w:color w:val="auto"/>
          <w:sz w:val="22"/>
        </w:rPr>
        <w:t>2024</w:t>
      </w:r>
      <w:r w:rsidR="00EE2CBA" w:rsidRPr="00C02439">
        <w:rPr>
          <w:rFonts w:cs="Arial"/>
          <w:color w:val="auto"/>
          <w:sz w:val="22"/>
        </w:rPr>
        <w:t xml:space="preserve"> </w:t>
      </w:r>
      <w:r w:rsidR="006B32B1" w:rsidRPr="00C02439">
        <w:rPr>
          <w:rFonts w:cs="Arial"/>
          <w:color w:val="auto"/>
          <w:sz w:val="22"/>
        </w:rPr>
        <w:t xml:space="preserve">poz. </w:t>
      </w:r>
      <w:r w:rsidR="001439EB">
        <w:rPr>
          <w:rFonts w:cs="Arial"/>
          <w:color w:val="auto"/>
          <w:sz w:val="22"/>
        </w:rPr>
        <w:t>1320</w:t>
      </w:r>
      <w:r w:rsidR="00C02439" w:rsidRPr="00C02439">
        <w:rPr>
          <w:rFonts w:cs="Arial"/>
          <w:color w:val="auto"/>
          <w:sz w:val="22"/>
        </w:rPr>
        <w:t xml:space="preserve"> z </w:t>
      </w:r>
      <w:proofErr w:type="spellStart"/>
      <w:r w:rsidR="00C02439" w:rsidRPr="00C02439">
        <w:rPr>
          <w:rFonts w:cs="Arial"/>
          <w:color w:val="auto"/>
          <w:sz w:val="22"/>
        </w:rPr>
        <w:t>późn</w:t>
      </w:r>
      <w:proofErr w:type="spellEnd"/>
      <w:r w:rsidR="00C02439" w:rsidRPr="00C02439">
        <w:rPr>
          <w:rFonts w:cs="Arial"/>
          <w:color w:val="auto"/>
          <w:sz w:val="22"/>
        </w:rPr>
        <w:t>. zm.</w:t>
      </w:r>
      <w:r w:rsidR="006B32B1" w:rsidRPr="00C02439">
        <w:rPr>
          <w:rFonts w:cs="Arial"/>
          <w:color w:val="auto"/>
          <w:sz w:val="22"/>
        </w:rPr>
        <w:t>)</w:t>
      </w:r>
      <w:r w:rsidR="00A87FA2" w:rsidRPr="00C02439">
        <w:rPr>
          <w:rFonts w:cs="Arial"/>
          <w:color w:val="auto"/>
          <w:sz w:val="22"/>
        </w:rPr>
        <w:t xml:space="preserve"> zwaną dalej ustawą</w:t>
      </w:r>
      <w:r w:rsidR="006B32B1" w:rsidRPr="00C02439">
        <w:rPr>
          <w:rFonts w:cs="Arial"/>
          <w:b/>
          <w:color w:val="auto"/>
          <w:sz w:val="22"/>
        </w:rPr>
        <w:t>.</w:t>
      </w:r>
    </w:p>
    <w:p w14:paraId="0F94B473" w14:textId="1F0B1F53" w:rsidR="0061747C" w:rsidRPr="00CF44D2" w:rsidRDefault="00C02439" w:rsidP="00B17E5D">
      <w:pPr>
        <w:spacing w:line="360" w:lineRule="auto"/>
        <w:jc w:val="left"/>
        <w:rPr>
          <w:rFonts w:cs="Arial"/>
          <w:sz w:val="22"/>
        </w:rPr>
      </w:pPr>
      <w:r w:rsidRPr="00C02439">
        <w:rPr>
          <w:rFonts w:cs="Arial"/>
          <w:sz w:val="22"/>
        </w:rPr>
        <w:t>Zamawiający zgodnie z art. 139 i nast. ustawy najpierw dokona badania i oceny ofert, a następnie dokona kwalifikacji podmiotowej wykonawcy, którego oferta została najwyżej oceniona w zakresie braku podstaw wykluczenia oraz spełniania warunków udziału w postępowaniu</w:t>
      </w:r>
    </w:p>
    <w:p w14:paraId="56DB46AA" w14:textId="77777777" w:rsidR="002663DE" w:rsidRPr="00CF44D2" w:rsidRDefault="002663DE" w:rsidP="00CF44D2">
      <w:pPr>
        <w:pStyle w:val="Styl1SWZ"/>
        <w:numPr>
          <w:ilvl w:val="0"/>
          <w:numId w:val="4"/>
        </w:numPr>
        <w:spacing w:after="0" w:line="360" w:lineRule="auto"/>
        <w:ind w:left="567" w:hanging="567"/>
        <w:rPr>
          <w:rFonts w:cs="Arial"/>
          <w:szCs w:val="22"/>
        </w:rPr>
      </w:pPr>
      <w:r w:rsidRPr="00CF44D2">
        <w:rPr>
          <w:rFonts w:cs="Arial"/>
          <w:szCs w:val="22"/>
        </w:rPr>
        <w:t>Opis przedmiotu zamówienia</w:t>
      </w:r>
    </w:p>
    <w:p w14:paraId="3532CC03" w14:textId="210653F3" w:rsidR="00BE4FAB" w:rsidRDefault="00E21207" w:rsidP="00DB469B">
      <w:pPr>
        <w:pStyle w:val="Akapitzlist"/>
        <w:numPr>
          <w:ilvl w:val="0"/>
          <w:numId w:val="30"/>
        </w:numPr>
        <w:spacing w:line="360" w:lineRule="auto"/>
        <w:jc w:val="left"/>
        <w:rPr>
          <w:rFonts w:cs="Arial"/>
          <w:sz w:val="22"/>
        </w:rPr>
      </w:pPr>
      <w:r w:rsidRPr="00084213">
        <w:rPr>
          <w:rFonts w:cs="Arial"/>
          <w:sz w:val="22"/>
        </w:rPr>
        <w:t>Przedmiotem zamówienia jest ś</w:t>
      </w:r>
      <w:r w:rsidRPr="00084213">
        <w:rPr>
          <w:rFonts w:cs="Arial"/>
          <w:bCs/>
          <w:sz w:val="22"/>
        </w:rPr>
        <w:t>wiadczenie usług telefonii komórkowej wraz z dostawą telefonów komórkowych, modemów z aktywnymi i skonfigurowanymi kartami SIM dla Urzędu Marszałkowskiego Województwa Małopolskiego oraz wojewódzkich samorządowych jednostek organizacyjnych i wojewódzkich osób prawnych</w:t>
      </w:r>
      <w:r w:rsidRPr="00084213">
        <w:rPr>
          <w:rFonts w:cs="Arial"/>
          <w:sz w:val="22"/>
        </w:rPr>
        <w:t>, tj.:</w:t>
      </w:r>
    </w:p>
    <w:p w14:paraId="14C1F785" w14:textId="6E100F61" w:rsidR="006D6573" w:rsidRP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Europejskiego Centrum Muzyki Krzysztofa Pendereckiego, Lusławice 250, 32-840 Zakliczyn, NIP 873-30-86-616,</w:t>
      </w:r>
    </w:p>
    <w:p w14:paraId="70416183" w14:textId="561EB7D8" w:rsidR="006D6573" w:rsidRP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 xml:space="preserve">Małopolskiego Centrum Nauki </w:t>
      </w:r>
      <w:proofErr w:type="spellStart"/>
      <w:r w:rsidRPr="006D6573">
        <w:rPr>
          <w:rStyle w:val="Pogrubienie"/>
          <w:rFonts w:cs="Arial"/>
          <w:b w:val="0"/>
          <w:bCs w:val="0"/>
          <w:sz w:val="22"/>
        </w:rPr>
        <w:t>Cogiteon</w:t>
      </w:r>
      <w:proofErr w:type="spellEnd"/>
      <w:r w:rsidRPr="006D6573">
        <w:rPr>
          <w:rStyle w:val="Pogrubienie"/>
          <w:rFonts w:cs="Arial"/>
          <w:b w:val="0"/>
          <w:bCs w:val="0"/>
          <w:sz w:val="22"/>
        </w:rPr>
        <w:t>, ul. Lubelska 23, 30-003 Kraków, NIP 676-25-42-091,</w:t>
      </w:r>
    </w:p>
    <w:p w14:paraId="2A33DFCF" w14:textId="77777777" w:rsid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Małopolskiego Centrum Przedsiębiorczości, ul. Jasnogórska</w:t>
      </w:r>
      <w:r>
        <w:rPr>
          <w:rStyle w:val="Pogrubienie"/>
          <w:rFonts w:cs="Arial"/>
          <w:b w:val="0"/>
          <w:bCs w:val="0"/>
          <w:sz w:val="22"/>
        </w:rPr>
        <w:t xml:space="preserve"> 11, 31-358 Kraków, </w:t>
      </w:r>
    </w:p>
    <w:p w14:paraId="1746C146" w14:textId="1C9F66B5" w:rsidR="006D6573" w:rsidRPr="006D6573" w:rsidRDefault="006D6573" w:rsidP="006D6573">
      <w:pPr>
        <w:pStyle w:val="Akapitzlist"/>
        <w:spacing w:line="360" w:lineRule="auto"/>
        <w:ind w:left="360"/>
        <w:jc w:val="left"/>
        <w:rPr>
          <w:rStyle w:val="Pogrubienie"/>
          <w:rFonts w:cs="Arial"/>
          <w:b w:val="0"/>
          <w:bCs w:val="0"/>
          <w:sz w:val="22"/>
        </w:rPr>
      </w:pPr>
      <w:r w:rsidRPr="006D6573">
        <w:rPr>
          <w:rStyle w:val="Pogrubienie"/>
          <w:rFonts w:cs="Arial"/>
          <w:b w:val="0"/>
          <w:bCs w:val="0"/>
          <w:sz w:val="22"/>
        </w:rPr>
        <w:t>NIP 675-13-78-475,</w:t>
      </w:r>
    </w:p>
    <w:p w14:paraId="10715673" w14:textId="77777777" w:rsidR="006D6573" w:rsidRP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 xml:space="preserve">Małopolskiego Szpitala </w:t>
      </w:r>
      <w:proofErr w:type="spellStart"/>
      <w:r w:rsidRPr="006D6573">
        <w:rPr>
          <w:rStyle w:val="Pogrubienie"/>
          <w:rFonts w:cs="Arial"/>
          <w:b w:val="0"/>
          <w:bCs w:val="0"/>
          <w:sz w:val="22"/>
        </w:rPr>
        <w:t>Ortopedyczno</w:t>
      </w:r>
      <w:proofErr w:type="spellEnd"/>
      <w:r w:rsidRPr="006D6573">
        <w:rPr>
          <w:rStyle w:val="Pogrubienie"/>
          <w:rFonts w:cs="Arial"/>
          <w:b w:val="0"/>
          <w:bCs w:val="0"/>
          <w:sz w:val="22"/>
        </w:rPr>
        <w:t xml:space="preserve"> - Rehabilitacyjnego im. prof. Bogusława Frańczuka, al. Modrzewiowa 22, 30-224 Kraków, NIP 677-17-03-375,</w:t>
      </w:r>
    </w:p>
    <w:p w14:paraId="670E4035" w14:textId="77777777" w:rsidR="006D6573" w:rsidRP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lastRenderedPageBreak/>
        <w:t>Małopolskiego Zespołu Jednostek Edukacyjnych w Nowym Sączu, ul. Jagiellońska 61, 33-300 Nowy Sącz, NIP 734-36-14-047,</w:t>
      </w:r>
    </w:p>
    <w:p w14:paraId="64F25012" w14:textId="77777777" w:rsid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 xml:space="preserve">Ośrodka Dokumentacji Sztuki Tadeusza Kantora </w:t>
      </w:r>
      <w:proofErr w:type="spellStart"/>
      <w:r w:rsidRPr="006D6573">
        <w:rPr>
          <w:rStyle w:val="Pogrubienie"/>
          <w:rFonts w:cs="Arial"/>
          <w:b w:val="0"/>
          <w:bCs w:val="0"/>
          <w:sz w:val="22"/>
        </w:rPr>
        <w:t>Cricoteka</w:t>
      </w:r>
      <w:proofErr w:type="spellEnd"/>
      <w:r w:rsidRPr="006D6573">
        <w:rPr>
          <w:rStyle w:val="Pogrubienie"/>
          <w:rFonts w:cs="Arial"/>
          <w:b w:val="0"/>
          <w:bCs w:val="0"/>
          <w:sz w:val="22"/>
        </w:rPr>
        <w:t xml:space="preserve">, ul. Nadwiślańska 2-4, </w:t>
      </w:r>
    </w:p>
    <w:p w14:paraId="28C22791" w14:textId="5B54F2C5" w:rsidR="006D6573" w:rsidRPr="006D6573" w:rsidRDefault="006D6573" w:rsidP="006D6573">
      <w:pPr>
        <w:pStyle w:val="Akapitzlist"/>
        <w:spacing w:line="360" w:lineRule="auto"/>
        <w:ind w:left="360"/>
        <w:jc w:val="left"/>
        <w:rPr>
          <w:rStyle w:val="Pogrubienie"/>
          <w:rFonts w:cs="Arial"/>
          <w:b w:val="0"/>
          <w:bCs w:val="0"/>
          <w:sz w:val="22"/>
        </w:rPr>
      </w:pPr>
      <w:r w:rsidRPr="006D6573">
        <w:rPr>
          <w:rStyle w:val="Pogrubienie"/>
          <w:rFonts w:cs="Arial"/>
          <w:b w:val="0"/>
          <w:bCs w:val="0"/>
          <w:sz w:val="22"/>
        </w:rPr>
        <w:t>30-527 Kraków, NIP 675-10-00-601,</w:t>
      </w:r>
    </w:p>
    <w:p w14:paraId="7B288938" w14:textId="77777777" w:rsid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 xml:space="preserve">Urzędu Marszałkowskiego Województwa Małopolskiego, ul. Basztowa 22, </w:t>
      </w:r>
    </w:p>
    <w:p w14:paraId="3B74B83F" w14:textId="25CB1670" w:rsidR="006D6573" w:rsidRPr="006D6573" w:rsidRDefault="006D6573" w:rsidP="006D6573">
      <w:pPr>
        <w:pStyle w:val="Akapitzlist"/>
        <w:spacing w:line="360" w:lineRule="auto"/>
        <w:ind w:left="360"/>
        <w:jc w:val="left"/>
        <w:rPr>
          <w:rStyle w:val="Pogrubienie"/>
          <w:rFonts w:cs="Arial"/>
          <w:b w:val="0"/>
          <w:bCs w:val="0"/>
          <w:sz w:val="22"/>
        </w:rPr>
      </w:pPr>
      <w:r w:rsidRPr="006D6573">
        <w:rPr>
          <w:rStyle w:val="Pogrubienie"/>
          <w:rFonts w:cs="Arial"/>
          <w:b w:val="0"/>
          <w:bCs w:val="0"/>
          <w:sz w:val="22"/>
        </w:rPr>
        <w:t>31-156 Kraków, NIP: 676-21-78-337,</w:t>
      </w:r>
    </w:p>
    <w:p w14:paraId="07CD292C" w14:textId="28177C70" w:rsidR="006D6573" w:rsidRP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Wojewódzkiej Biblioteki Publicznej w Krakowie</w:t>
      </w:r>
      <w:r w:rsidR="00B104A3">
        <w:rPr>
          <w:rStyle w:val="Pogrubienie"/>
          <w:rFonts w:cs="Arial"/>
          <w:b w:val="0"/>
          <w:bCs w:val="0"/>
          <w:sz w:val="22"/>
        </w:rPr>
        <w:t xml:space="preserve">, ul. Rajska 1, 31-124 Kraków, </w:t>
      </w:r>
      <w:r w:rsidRPr="006D6573">
        <w:rPr>
          <w:rStyle w:val="Pogrubienie"/>
          <w:rFonts w:cs="Arial"/>
          <w:b w:val="0"/>
          <w:bCs w:val="0"/>
          <w:sz w:val="22"/>
        </w:rPr>
        <w:t>NIP 676-10-86-811,</w:t>
      </w:r>
    </w:p>
    <w:p w14:paraId="64B1401E" w14:textId="45A5163B" w:rsidR="006D6573" w:rsidRP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Wojewódzkiego Urzędu Pracy w Krakowie, Plac na Stawach 1, 30-107 Kraków, NIP 676-21-29-505,</w:t>
      </w:r>
    </w:p>
    <w:p w14:paraId="46155461" w14:textId="2A387002" w:rsidR="006D6573" w:rsidRDefault="006D6573" w:rsidP="006D6573">
      <w:pPr>
        <w:pStyle w:val="Akapitzlist"/>
        <w:numPr>
          <w:ilvl w:val="1"/>
          <w:numId w:val="30"/>
        </w:numPr>
        <w:spacing w:line="360" w:lineRule="auto"/>
        <w:jc w:val="left"/>
        <w:rPr>
          <w:rStyle w:val="Pogrubienie"/>
          <w:rFonts w:cs="Arial"/>
          <w:b w:val="0"/>
          <w:bCs w:val="0"/>
          <w:sz w:val="22"/>
        </w:rPr>
      </w:pPr>
      <w:r w:rsidRPr="006D6573">
        <w:rPr>
          <w:rStyle w:val="Pogrubienie"/>
          <w:rFonts w:cs="Arial"/>
          <w:b w:val="0"/>
          <w:bCs w:val="0"/>
          <w:sz w:val="22"/>
        </w:rPr>
        <w:t>Zarządu Dróg Wojewódzkich w Krakowie, ul. Głowackiego 56, 30-085 Kraków,</w:t>
      </w:r>
      <w:r w:rsidR="00B104A3">
        <w:rPr>
          <w:rStyle w:val="Pogrubienie"/>
          <w:rFonts w:cs="Arial"/>
          <w:b w:val="0"/>
          <w:bCs w:val="0"/>
          <w:sz w:val="22"/>
        </w:rPr>
        <w:t xml:space="preserve"> </w:t>
      </w:r>
      <w:r w:rsidRPr="006D6573">
        <w:rPr>
          <w:rStyle w:val="Pogrubienie"/>
          <w:rFonts w:cs="Arial"/>
          <w:b w:val="0"/>
          <w:bCs w:val="0"/>
          <w:sz w:val="22"/>
        </w:rPr>
        <w:t>NIP 677-20-85-382.</w:t>
      </w:r>
    </w:p>
    <w:p w14:paraId="641141B8" w14:textId="2A12EF47" w:rsidR="00641FD1" w:rsidRDefault="00641FD1" w:rsidP="00DB469B">
      <w:pPr>
        <w:pStyle w:val="Akapitzlist"/>
        <w:numPr>
          <w:ilvl w:val="0"/>
          <w:numId w:val="30"/>
        </w:numPr>
        <w:spacing w:line="360" w:lineRule="auto"/>
        <w:jc w:val="left"/>
        <w:rPr>
          <w:rFonts w:cs="Arial"/>
          <w:sz w:val="22"/>
        </w:rPr>
      </w:pPr>
      <w:r w:rsidRPr="00641FD1">
        <w:rPr>
          <w:rFonts w:cs="Arial"/>
          <w:sz w:val="22"/>
        </w:rPr>
        <w:t xml:space="preserve">Realizacja usług odbywać się będzie poprzez wykorzystanie dostarczonych przez Wykonawcę aktywnych kart SIM (z zachowaniem dotychczasowej numeracji głosowej Zamawiającego) w taryfach głosowych, data oraz przeglądarki internetowej. Usługa ma zapewnić m.in.: łączność głosową (połączenia wychodzące i przychodzące), tekstową (SMS), multimedialną (MMS), </w:t>
      </w:r>
      <w:proofErr w:type="spellStart"/>
      <w:r w:rsidRPr="00641FD1">
        <w:rPr>
          <w:rFonts w:cs="Arial"/>
          <w:sz w:val="22"/>
        </w:rPr>
        <w:t>roaming</w:t>
      </w:r>
      <w:proofErr w:type="spellEnd"/>
      <w:r w:rsidRPr="00641FD1">
        <w:rPr>
          <w:rFonts w:cs="Arial"/>
          <w:sz w:val="22"/>
        </w:rPr>
        <w:t xml:space="preserve"> poza granicami kraju oraz dostęp do zasobów Internetu</w:t>
      </w:r>
      <w:r>
        <w:rPr>
          <w:rFonts w:cs="Arial"/>
          <w:sz w:val="22"/>
        </w:rPr>
        <w:t>.</w:t>
      </w:r>
    </w:p>
    <w:p w14:paraId="4DFEA8CE" w14:textId="113A262D" w:rsidR="00815ED5" w:rsidRPr="00620951" w:rsidRDefault="00641FD1" w:rsidP="007B1292">
      <w:pPr>
        <w:pStyle w:val="Akapitzlist"/>
        <w:numPr>
          <w:ilvl w:val="0"/>
          <w:numId w:val="30"/>
        </w:numPr>
        <w:spacing w:line="360" w:lineRule="auto"/>
        <w:jc w:val="left"/>
      </w:pPr>
      <w:r w:rsidRPr="00641FD1">
        <w:rPr>
          <w:rFonts w:cs="Arial"/>
          <w:sz w:val="22"/>
        </w:rPr>
        <w:t xml:space="preserve">Zamawiający przewiduje przeniesienie poszczególnych numerów do nowego Wykonawcy po zakończeniu dotychczasowych umów i wygaśnięciu zobowiązań z nich wynikających. W przypadku zmiany operatora z obecnego, Wykonawca zapewni na własny </w:t>
      </w:r>
      <w:r w:rsidRPr="00A54D0E">
        <w:rPr>
          <w:rFonts w:cs="Arial"/>
          <w:sz w:val="22"/>
        </w:rPr>
        <w:t>koszt osobę/osoby do wymiany wszystkich kart SIM Zamawiającego na karty SIM nowego Wykonawcy wyłonionego w postępowaniu.</w:t>
      </w:r>
    </w:p>
    <w:p w14:paraId="20430FE5" w14:textId="0B1E9223" w:rsidR="001079E2" w:rsidRDefault="00CE0D3E" w:rsidP="00DB469B">
      <w:pPr>
        <w:pStyle w:val="Akapitzlist"/>
        <w:numPr>
          <w:ilvl w:val="0"/>
          <w:numId w:val="30"/>
        </w:numPr>
        <w:spacing w:line="360" w:lineRule="auto"/>
        <w:jc w:val="left"/>
        <w:rPr>
          <w:rFonts w:cs="Arial"/>
          <w:sz w:val="22"/>
        </w:rPr>
      </w:pPr>
      <w:r w:rsidRPr="00A54D0E">
        <w:rPr>
          <w:rFonts w:cs="Arial"/>
          <w:sz w:val="22"/>
        </w:rPr>
        <w:t>Warunki realizacji zamówienia zawarte są w projektowanych postanowieniach umowy w</w:t>
      </w:r>
      <w:r w:rsidR="00706CFF">
        <w:rPr>
          <w:rFonts w:cs="Arial"/>
          <w:sz w:val="22"/>
        </w:rPr>
        <w:t> </w:t>
      </w:r>
      <w:r w:rsidRPr="00A54D0E">
        <w:rPr>
          <w:rFonts w:cs="Arial"/>
          <w:sz w:val="22"/>
        </w:rPr>
        <w:t>sprawie zamówienia publicznego, które zostaną wprowadzone do umowy w sprawie</w:t>
      </w:r>
      <w:r w:rsidRPr="00CE0D3E">
        <w:rPr>
          <w:rFonts w:cs="Arial"/>
          <w:sz w:val="22"/>
        </w:rPr>
        <w:t xml:space="preserve"> zamówienia publicznego – wzorze umowy i stanowią załącznik nr 1C do </w:t>
      </w:r>
      <w:proofErr w:type="spellStart"/>
      <w:r w:rsidRPr="00CE0D3E">
        <w:rPr>
          <w:rFonts w:cs="Arial"/>
          <w:sz w:val="22"/>
        </w:rPr>
        <w:t>swz</w:t>
      </w:r>
      <w:proofErr w:type="spellEnd"/>
      <w:r w:rsidRPr="00CE0D3E">
        <w:rPr>
          <w:rFonts w:cs="Arial"/>
          <w:sz w:val="22"/>
        </w:rPr>
        <w:t xml:space="preserve"> (zwane są dalej wzorem umowy)</w:t>
      </w:r>
      <w:r w:rsidR="001079E2" w:rsidRPr="00CF44D2">
        <w:rPr>
          <w:rFonts w:cs="Arial"/>
          <w:sz w:val="22"/>
        </w:rPr>
        <w:t>.</w:t>
      </w:r>
    </w:p>
    <w:p w14:paraId="47C58634" w14:textId="0ECEC667" w:rsidR="00424A90" w:rsidRDefault="00641FD1" w:rsidP="00EF029E">
      <w:pPr>
        <w:pStyle w:val="Akapitzlist"/>
        <w:numPr>
          <w:ilvl w:val="0"/>
          <w:numId w:val="30"/>
        </w:numPr>
        <w:spacing w:line="360" w:lineRule="auto"/>
        <w:jc w:val="left"/>
        <w:rPr>
          <w:rFonts w:cs="Arial"/>
          <w:sz w:val="22"/>
        </w:rPr>
      </w:pPr>
      <w:r>
        <w:rPr>
          <w:rFonts w:cs="Arial"/>
          <w:sz w:val="22"/>
        </w:rPr>
        <w:t>Szczegółowy o</w:t>
      </w:r>
      <w:r w:rsidR="00EF029E" w:rsidRPr="00EF029E">
        <w:rPr>
          <w:rFonts w:cs="Arial"/>
          <w:sz w:val="22"/>
        </w:rPr>
        <w:t>pis przedmiotu zamówienia (</w:t>
      </w:r>
      <w:r>
        <w:rPr>
          <w:rFonts w:cs="Arial"/>
          <w:sz w:val="22"/>
        </w:rPr>
        <w:t>S</w:t>
      </w:r>
      <w:r w:rsidR="00EF029E" w:rsidRPr="00EF029E">
        <w:rPr>
          <w:rFonts w:cs="Arial"/>
          <w:sz w:val="22"/>
        </w:rPr>
        <w:t xml:space="preserve">OPZ) stanowi załącznik nr 1D do </w:t>
      </w:r>
      <w:proofErr w:type="spellStart"/>
      <w:r w:rsidR="00EF029E" w:rsidRPr="00EF029E">
        <w:rPr>
          <w:rFonts w:cs="Arial"/>
          <w:sz w:val="22"/>
        </w:rPr>
        <w:t>swz</w:t>
      </w:r>
      <w:proofErr w:type="spellEnd"/>
      <w:r w:rsidR="00EF029E" w:rsidRPr="00EF029E">
        <w:rPr>
          <w:rFonts w:cs="Arial"/>
          <w:sz w:val="22"/>
        </w:rPr>
        <w:t xml:space="preserve"> i będzie on wprowadzony, jako załącznik do umowy w sprawie zamówienia publicznego</w:t>
      </w:r>
      <w:r w:rsidR="00EF029E">
        <w:rPr>
          <w:rFonts w:cs="Arial"/>
          <w:sz w:val="22"/>
        </w:rPr>
        <w:t>.</w:t>
      </w:r>
    </w:p>
    <w:p w14:paraId="300C58E7" w14:textId="48BF73C6" w:rsidR="00641FD1" w:rsidRDefault="00641FD1" w:rsidP="00EF029E">
      <w:pPr>
        <w:pStyle w:val="Akapitzlist"/>
        <w:numPr>
          <w:ilvl w:val="0"/>
          <w:numId w:val="30"/>
        </w:numPr>
        <w:spacing w:line="360" w:lineRule="auto"/>
        <w:jc w:val="left"/>
        <w:rPr>
          <w:rFonts w:cs="Arial"/>
          <w:sz w:val="22"/>
        </w:rPr>
      </w:pPr>
      <w:r w:rsidRPr="00641FD1">
        <w:rPr>
          <w:rFonts w:cs="Arial"/>
          <w:sz w:val="22"/>
        </w:rPr>
        <w:t>Zamawiający stosownie do dyspozycji wynikającej z art. 95 ustawy określa, że nie wymaga zatrudnienia przez wykonawcę lub podwykonawcę na podstawie stosunku pracy osób wykonujących czynności w zakresie realizacji zamówienia</w:t>
      </w:r>
      <w:r>
        <w:rPr>
          <w:rFonts w:cs="Arial"/>
          <w:sz w:val="22"/>
        </w:rPr>
        <w:t>.</w:t>
      </w:r>
    </w:p>
    <w:p w14:paraId="7FBA53B3" w14:textId="62B111E0" w:rsidR="0061747C" w:rsidRPr="00424A90" w:rsidRDefault="00641FD1" w:rsidP="00EF029E">
      <w:pPr>
        <w:pStyle w:val="Akapitzlist"/>
        <w:numPr>
          <w:ilvl w:val="0"/>
          <w:numId w:val="30"/>
        </w:numPr>
        <w:spacing w:line="360" w:lineRule="auto"/>
        <w:jc w:val="left"/>
        <w:rPr>
          <w:rFonts w:cs="Arial"/>
          <w:sz w:val="22"/>
        </w:rPr>
      </w:pPr>
      <w:r w:rsidRPr="00641FD1">
        <w:rPr>
          <w:rFonts w:cs="Arial"/>
          <w:bCs/>
          <w:iCs/>
          <w:sz w:val="22"/>
        </w:rPr>
        <w:t xml:space="preserve">Zamówienie jest współfinansowane ze środków Unii Europejskiej w ramach programu </w:t>
      </w:r>
      <w:r w:rsidR="00632581">
        <w:rPr>
          <w:rFonts w:cs="Arial"/>
          <w:bCs/>
          <w:iCs/>
          <w:sz w:val="22"/>
        </w:rPr>
        <w:t xml:space="preserve">Pomoc Techniczna </w:t>
      </w:r>
      <w:r w:rsidRPr="00641FD1">
        <w:rPr>
          <w:rFonts w:cs="Arial"/>
          <w:bCs/>
          <w:iCs/>
          <w:sz w:val="22"/>
        </w:rPr>
        <w:t>Fundusze Europejskie dla Małopolski 2021-2027</w:t>
      </w:r>
      <w:r w:rsidR="00424A90">
        <w:rPr>
          <w:rFonts w:cs="Arial"/>
          <w:bCs/>
          <w:iCs/>
          <w:sz w:val="22"/>
        </w:rPr>
        <w:t>.</w:t>
      </w:r>
    </w:p>
    <w:p w14:paraId="2A29FFED" w14:textId="3684009A" w:rsidR="002663DE" w:rsidRPr="00CF44D2" w:rsidRDefault="00CE0D3E" w:rsidP="00DB469B">
      <w:pPr>
        <w:pStyle w:val="Akapitzlist"/>
        <w:numPr>
          <w:ilvl w:val="0"/>
          <w:numId w:val="30"/>
        </w:numPr>
        <w:spacing w:before="60" w:after="60" w:line="360" w:lineRule="auto"/>
        <w:jc w:val="left"/>
        <w:rPr>
          <w:rFonts w:cs="Arial"/>
          <w:sz w:val="22"/>
        </w:rPr>
      </w:pPr>
      <w:r w:rsidRPr="00CE0D3E">
        <w:rPr>
          <w:rFonts w:cs="Arial"/>
          <w:sz w:val="22"/>
        </w:rPr>
        <w:t xml:space="preserve">Oznaczenie wg CPV: </w:t>
      </w:r>
      <w:r w:rsidR="00641FD1" w:rsidRPr="00641FD1">
        <w:rPr>
          <w:rFonts w:cs="Arial"/>
          <w:sz w:val="22"/>
        </w:rPr>
        <w:t>64212000-5 - Usługi telefonii komórkowej</w:t>
      </w:r>
      <w:r w:rsidR="00641FD1">
        <w:rPr>
          <w:rFonts w:cs="Arial"/>
          <w:sz w:val="22"/>
        </w:rPr>
        <w:t>;</w:t>
      </w:r>
      <w:r w:rsidR="00641FD1" w:rsidRPr="00641FD1">
        <w:rPr>
          <w:rFonts w:cs="Arial"/>
          <w:sz w:val="22"/>
        </w:rPr>
        <w:t xml:space="preserve"> 72400000-4 - Usługi Internetowe</w:t>
      </w:r>
      <w:r w:rsidR="00641FD1">
        <w:rPr>
          <w:rFonts w:cs="Arial"/>
          <w:sz w:val="22"/>
        </w:rPr>
        <w:t xml:space="preserve">; </w:t>
      </w:r>
      <w:r w:rsidR="00641FD1" w:rsidRPr="00641FD1">
        <w:rPr>
          <w:rFonts w:cs="Arial"/>
          <w:sz w:val="22"/>
        </w:rPr>
        <w:t>32250000-0 - Telefony komórkowe</w:t>
      </w:r>
      <w:r w:rsidR="00641FD1">
        <w:rPr>
          <w:rFonts w:cs="Arial"/>
          <w:sz w:val="22"/>
        </w:rPr>
        <w:t xml:space="preserve">; </w:t>
      </w:r>
      <w:r w:rsidR="00641FD1" w:rsidRPr="004B4E45">
        <w:rPr>
          <w:rFonts w:cs="Arial"/>
          <w:sz w:val="22"/>
        </w:rPr>
        <w:t>32552410-4 – Modemy</w:t>
      </w:r>
      <w:r w:rsidR="00641FD1">
        <w:rPr>
          <w:rFonts w:cs="Arial"/>
          <w:sz w:val="22"/>
        </w:rPr>
        <w:t>.</w:t>
      </w:r>
    </w:p>
    <w:p w14:paraId="284BF15A" w14:textId="77777777" w:rsidR="00B62C09" w:rsidRPr="00CF44D2" w:rsidRDefault="00B62C09" w:rsidP="00CF44D2">
      <w:pPr>
        <w:pStyle w:val="Styl1SWZ"/>
        <w:numPr>
          <w:ilvl w:val="0"/>
          <w:numId w:val="4"/>
        </w:numPr>
        <w:spacing w:after="0" w:line="360" w:lineRule="auto"/>
        <w:ind w:left="567" w:hanging="567"/>
        <w:rPr>
          <w:rFonts w:cs="Arial"/>
          <w:szCs w:val="22"/>
        </w:rPr>
      </w:pPr>
      <w:r w:rsidRPr="00CF44D2">
        <w:rPr>
          <w:rFonts w:cs="Arial"/>
          <w:szCs w:val="22"/>
        </w:rPr>
        <w:lastRenderedPageBreak/>
        <w:t>Składanie ofert częściowych</w:t>
      </w:r>
    </w:p>
    <w:p w14:paraId="0476E3C3" w14:textId="77777777" w:rsidR="004075C8" w:rsidRPr="00CF44D2" w:rsidRDefault="004075C8" w:rsidP="00B17E5D">
      <w:pPr>
        <w:pStyle w:val="Akapitzlist"/>
        <w:numPr>
          <w:ilvl w:val="0"/>
          <w:numId w:val="14"/>
        </w:numPr>
        <w:spacing w:line="360" w:lineRule="auto"/>
        <w:jc w:val="left"/>
        <w:rPr>
          <w:rFonts w:cs="Arial"/>
          <w:bCs/>
          <w:color w:val="auto"/>
          <w:sz w:val="22"/>
        </w:rPr>
      </w:pPr>
      <w:r w:rsidRPr="00CF44D2">
        <w:rPr>
          <w:rFonts w:cs="Arial"/>
          <w:bCs/>
          <w:color w:val="auto"/>
          <w:sz w:val="22"/>
        </w:rPr>
        <w:t>Zamawiający nie dopuszcza możliwości składania ofert częściowych.</w:t>
      </w:r>
    </w:p>
    <w:p w14:paraId="600C700D" w14:textId="77777777" w:rsidR="004075C8" w:rsidRPr="00CF44D2" w:rsidRDefault="004075C8" w:rsidP="00B17E5D">
      <w:pPr>
        <w:pStyle w:val="Akapitzlist"/>
        <w:numPr>
          <w:ilvl w:val="0"/>
          <w:numId w:val="14"/>
        </w:numPr>
        <w:spacing w:line="360" w:lineRule="auto"/>
        <w:jc w:val="left"/>
        <w:rPr>
          <w:rFonts w:cs="Arial"/>
          <w:bCs/>
          <w:color w:val="auto"/>
          <w:sz w:val="22"/>
        </w:rPr>
      </w:pPr>
      <w:r w:rsidRPr="00CF44D2">
        <w:rPr>
          <w:rFonts w:cs="Arial"/>
          <w:bCs/>
          <w:color w:val="auto"/>
          <w:sz w:val="22"/>
        </w:rPr>
        <w:t>W przypadku niniejszego postępowania Zamawiający odstąpił od podziału na części</w:t>
      </w:r>
      <w:r w:rsidR="0061747C" w:rsidRPr="00CF44D2">
        <w:rPr>
          <w:rFonts w:cs="Arial"/>
          <w:bCs/>
          <w:color w:val="auto"/>
          <w:sz w:val="22"/>
        </w:rPr>
        <w:t>,</w:t>
      </w:r>
      <w:r w:rsidRPr="00CF44D2">
        <w:rPr>
          <w:rFonts w:cs="Arial"/>
          <w:bCs/>
          <w:color w:val="auto"/>
          <w:sz w:val="22"/>
        </w:rPr>
        <w:t xml:space="preserve"> ponieważ uznał, że nie zachodzi potrzeba udzielania niniejszego zamówienia w częściach.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 </w:t>
      </w:r>
    </w:p>
    <w:p w14:paraId="4E12A5E2" w14:textId="77777777" w:rsidR="005F1C5E" w:rsidRPr="00CF44D2" w:rsidRDefault="002663DE" w:rsidP="00CF44D2">
      <w:pPr>
        <w:pStyle w:val="Styl1SWZ"/>
        <w:numPr>
          <w:ilvl w:val="0"/>
          <w:numId w:val="4"/>
        </w:numPr>
        <w:spacing w:after="0" w:line="360" w:lineRule="auto"/>
        <w:ind w:left="567" w:hanging="567"/>
        <w:rPr>
          <w:rFonts w:cs="Arial"/>
          <w:szCs w:val="22"/>
        </w:rPr>
      </w:pPr>
      <w:r w:rsidRPr="00CF44D2">
        <w:rPr>
          <w:rFonts w:cs="Arial"/>
          <w:szCs w:val="22"/>
        </w:rPr>
        <w:t>Informacja o przedmiotowych środkach dowodowych</w:t>
      </w:r>
    </w:p>
    <w:p w14:paraId="3C72B6A7" w14:textId="77777777" w:rsidR="00CC457E" w:rsidRPr="00A513BD" w:rsidRDefault="0061747C" w:rsidP="00B17E5D">
      <w:pPr>
        <w:spacing w:line="360" w:lineRule="auto"/>
        <w:jc w:val="left"/>
        <w:rPr>
          <w:rFonts w:cs="Arial"/>
          <w:b/>
          <w:color w:val="auto"/>
          <w:sz w:val="22"/>
        </w:rPr>
      </w:pPr>
      <w:r w:rsidRPr="00CF44D2">
        <w:rPr>
          <w:rFonts w:cs="Arial"/>
          <w:sz w:val="22"/>
        </w:rPr>
        <w:t>Zamawiający nie wymaga, aby wykonawca wraz z ofertą składał przedmiotowe środki dowodowe</w:t>
      </w:r>
      <w:r w:rsidR="00F761F0">
        <w:rPr>
          <w:rFonts w:cs="Arial"/>
          <w:sz w:val="22"/>
        </w:rPr>
        <w:t>.</w:t>
      </w:r>
    </w:p>
    <w:p w14:paraId="17D5FF8F" w14:textId="77777777" w:rsidR="002663DE" w:rsidRPr="00A513BD" w:rsidRDefault="002663DE" w:rsidP="00CF44D2">
      <w:pPr>
        <w:pStyle w:val="Styl1SWZ"/>
        <w:numPr>
          <w:ilvl w:val="0"/>
          <w:numId w:val="4"/>
        </w:numPr>
        <w:spacing w:after="0" w:line="360" w:lineRule="auto"/>
        <w:ind w:left="567" w:hanging="567"/>
        <w:rPr>
          <w:rFonts w:cs="Arial"/>
          <w:color w:val="auto"/>
          <w:szCs w:val="22"/>
        </w:rPr>
      </w:pPr>
      <w:r w:rsidRPr="00A513BD">
        <w:rPr>
          <w:rFonts w:cs="Arial"/>
          <w:color w:val="auto"/>
          <w:szCs w:val="22"/>
        </w:rPr>
        <w:t>Termin wykonania zamówienia</w:t>
      </w:r>
    </w:p>
    <w:p w14:paraId="07B9D117" w14:textId="40A6C8A0" w:rsidR="00384FC0" w:rsidRDefault="00EF029E" w:rsidP="00B17E5D">
      <w:pPr>
        <w:spacing w:line="360" w:lineRule="auto"/>
        <w:jc w:val="left"/>
        <w:rPr>
          <w:rFonts w:cs="Arial"/>
          <w:color w:val="auto"/>
          <w:sz w:val="22"/>
        </w:rPr>
      </w:pPr>
      <w:r w:rsidRPr="00EF029E">
        <w:rPr>
          <w:rFonts w:cs="Arial"/>
          <w:color w:val="auto"/>
          <w:sz w:val="22"/>
        </w:rPr>
        <w:t xml:space="preserve">Zamówienie należy wykonać w terminie nie później niż </w:t>
      </w:r>
      <w:r w:rsidRPr="00641FD1">
        <w:rPr>
          <w:rFonts w:cs="Arial"/>
          <w:b/>
          <w:color w:val="auto"/>
          <w:sz w:val="22"/>
        </w:rPr>
        <w:t>do</w:t>
      </w:r>
      <w:r w:rsidRPr="00EF029E">
        <w:rPr>
          <w:rFonts w:cs="Arial"/>
          <w:color w:val="auto"/>
          <w:sz w:val="22"/>
        </w:rPr>
        <w:t xml:space="preserve"> </w:t>
      </w:r>
      <w:r w:rsidR="00641FD1">
        <w:rPr>
          <w:rFonts w:cs="Arial"/>
          <w:b/>
          <w:color w:val="auto"/>
          <w:sz w:val="22"/>
        </w:rPr>
        <w:t xml:space="preserve">24 miesięcy, </w:t>
      </w:r>
      <w:r w:rsidR="00641FD1">
        <w:rPr>
          <w:rFonts w:cs="Arial"/>
          <w:color w:val="auto"/>
          <w:sz w:val="22"/>
        </w:rPr>
        <w:t>z zastrzeżeniem:</w:t>
      </w:r>
    </w:p>
    <w:p w14:paraId="07A6334D" w14:textId="2C8CC1F1" w:rsidR="00815ED5" w:rsidRPr="00815ED5" w:rsidRDefault="00641FD1" w:rsidP="00815ED5">
      <w:pPr>
        <w:pStyle w:val="Tekstpodstawowywcity22"/>
        <w:numPr>
          <w:ilvl w:val="0"/>
          <w:numId w:val="42"/>
        </w:numPr>
        <w:spacing w:line="360" w:lineRule="auto"/>
        <w:jc w:val="left"/>
        <w:rPr>
          <w:rFonts w:cs="Arial"/>
          <w:sz w:val="22"/>
        </w:rPr>
      </w:pPr>
      <w:r w:rsidRPr="00815ED5">
        <w:rPr>
          <w:rFonts w:ascii="Arial" w:hAnsi="Arial" w:cs="Arial"/>
          <w:sz w:val="22"/>
        </w:rPr>
        <w:t xml:space="preserve">planowana aktywacja usługi nastąpi </w:t>
      </w:r>
      <w:r w:rsidR="00B750E0">
        <w:rPr>
          <w:rFonts w:ascii="Arial" w:hAnsi="Arial" w:cs="Arial"/>
          <w:sz w:val="22"/>
        </w:rPr>
        <w:t>nie wcześniej niż 01.03.2026</w:t>
      </w:r>
      <w:r w:rsidR="004F1D0A" w:rsidRPr="00815ED5">
        <w:rPr>
          <w:rFonts w:ascii="Arial" w:hAnsi="Arial" w:cs="Arial"/>
          <w:sz w:val="22"/>
        </w:rPr>
        <w:t xml:space="preserve"> r.;</w:t>
      </w:r>
      <w:r w:rsidR="009A5002" w:rsidRPr="00815ED5">
        <w:rPr>
          <w:rFonts w:ascii="Arial" w:hAnsi="Arial" w:cs="Arial"/>
          <w:b/>
          <w:color w:val="7030A0"/>
          <w:sz w:val="22"/>
        </w:rPr>
        <w:t xml:space="preserve"> </w:t>
      </w:r>
    </w:p>
    <w:p w14:paraId="4ACE347F" w14:textId="4E69B15B" w:rsidR="00641FD1" w:rsidRPr="00FB18A4" w:rsidRDefault="00B104A3" w:rsidP="00815ED5">
      <w:pPr>
        <w:pStyle w:val="Tekstpodstawowywcity22"/>
        <w:numPr>
          <w:ilvl w:val="0"/>
          <w:numId w:val="42"/>
        </w:numPr>
        <w:spacing w:line="360" w:lineRule="auto"/>
        <w:jc w:val="left"/>
        <w:rPr>
          <w:rFonts w:ascii="Arial" w:hAnsi="Arial" w:cs="Arial"/>
          <w:sz w:val="22"/>
        </w:rPr>
      </w:pPr>
      <w:r>
        <w:rPr>
          <w:rFonts w:ascii="Arial" w:hAnsi="Arial" w:cs="Arial"/>
          <w:sz w:val="22"/>
        </w:rPr>
        <w:t xml:space="preserve">w przypadku gdy </w:t>
      </w:r>
      <w:r w:rsidR="00641FD1" w:rsidRPr="00FB18A4">
        <w:rPr>
          <w:rFonts w:ascii="Arial" w:hAnsi="Arial" w:cs="Arial"/>
          <w:sz w:val="22"/>
        </w:rPr>
        <w:t>wypłacona kwota wynagrodzenia osiągnie wa</w:t>
      </w:r>
      <w:r w:rsidR="004F1D0A" w:rsidRPr="00FB18A4">
        <w:rPr>
          <w:rFonts w:ascii="Arial" w:hAnsi="Arial" w:cs="Arial"/>
          <w:sz w:val="22"/>
        </w:rPr>
        <w:t>rtość maksymalnego wynagrodzenia</w:t>
      </w:r>
      <w:r w:rsidR="00641FD1" w:rsidRPr="00FB18A4">
        <w:rPr>
          <w:rFonts w:ascii="Arial" w:hAnsi="Arial" w:cs="Arial"/>
          <w:sz w:val="22"/>
        </w:rPr>
        <w:t xml:space="preserve"> Wykonawcy wynikającego z tytułu realizacji przedmiotu umowy</w:t>
      </w:r>
      <w:r w:rsidR="002E5B97">
        <w:rPr>
          <w:rFonts w:ascii="Arial" w:hAnsi="Arial" w:cs="Arial"/>
          <w:sz w:val="22"/>
        </w:rPr>
        <w:t xml:space="preserve"> z uwzględnieniem ewentualnego jej </w:t>
      </w:r>
      <w:r w:rsidR="008A755F">
        <w:rPr>
          <w:rFonts w:ascii="Arial" w:hAnsi="Arial" w:cs="Arial"/>
          <w:sz w:val="22"/>
        </w:rPr>
        <w:t xml:space="preserve">zwiększenia </w:t>
      </w:r>
      <w:r w:rsidR="002E5B97">
        <w:rPr>
          <w:rFonts w:ascii="Arial" w:hAnsi="Arial" w:cs="Arial"/>
          <w:sz w:val="22"/>
        </w:rPr>
        <w:t>na zasadach określonych w umowie</w:t>
      </w:r>
      <w:r>
        <w:rPr>
          <w:rFonts w:ascii="Arial" w:hAnsi="Arial" w:cs="Arial"/>
          <w:sz w:val="22"/>
        </w:rPr>
        <w:t xml:space="preserve">, </w:t>
      </w:r>
      <w:r w:rsidR="00ED6C4B">
        <w:rPr>
          <w:rFonts w:ascii="Arial" w:hAnsi="Arial" w:cs="Arial"/>
          <w:sz w:val="22"/>
        </w:rPr>
        <w:t xml:space="preserve">to </w:t>
      </w:r>
      <w:r w:rsidR="00641FD1" w:rsidRPr="00FB18A4">
        <w:rPr>
          <w:rFonts w:ascii="Arial" w:hAnsi="Arial" w:cs="Arial"/>
          <w:sz w:val="22"/>
        </w:rPr>
        <w:t>umowa wygasa automatycznie z ostatnim dniem miesiąca, w którym usługi były realizowane.</w:t>
      </w:r>
    </w:p>
    <w:p w14:paraId="7E972569" w14:textId="77777777" w:rsidR="002663DE" w:rsidRPr="00A513BD" w:rsidRDefault="002663DE" w:rsidP="00CF44D2">
      <w:pPr>
        <w:pStyle w:val="Styl1SWZ"/>
        <w:numPr>
          <w:ilvl w:val="0"/>
          <w:numId w:val="4"/>
        </w:numPr>
        <w:spacing w:after="0" w:line="360" w:lineRule="auto"/>
        <w:ind w:left="567" w:hanging="567"/>
        <w:rPr>
          <w:rFonts w:cs="Arial"/>
          <w:color w:val="auto"/>
          <w:szCs w:val="22"/>
        </w:rPr>
      </w:pPr>
      <w:r w:rsidRPr="00A513BD">
        <w:rPr>
          <w:rFonts w:cs="Arial"/>
          <w:color w:val="auto"/>
          <w:szCs w:val="22"/>
        </w:rPr>
        <w:t>Podstawy wykluczenia, o których mowa w art. 108 oraz w art. 109 ust. 1 oraz informacje o</w:t>
      </w:r>
      <w:r w:rsidR="0085413B" w:rsidRPr="00A513BD">
        <w:rPr>
          <w:rFonts w:cs="Arial"/>
          <w:color w:val="auto"/>
          <w:szCs w:val="22"/>
        </w:rPr>
        <w:t> </w:t>
      </w:r>
      <w:r w:rsidRPr="00A513BD">
        <w:rPr>
          <w:rFonts w:cs="Arial"/>
          <w:color w:val="auto"/>
          <w:szCs w:val="22"/>
        </w:rPr>
        <w:t>warunkach udziału w postępowaniu o udzielenie zamówienia</w:t>
      </w:r>
    </w:p>
    <w:p w14:paraId="078326FB" w14:textId="77777777" w:rsidR="002663DE" w:rsidRPr="00A513BD" w:rsidRDefault="002663DE" w:rsidP="00DB469B">
      <w:pPr>
        <w:pStyle w:val="Styl2SWZ"/>
        <w:numPr>
          <w:ilvl w:val="0"/>
          <w:numId w:val="39"/>
        </w:numPr>
        <w:spacing w:line="360" w:lineRule="auto"/>
        <w:jc w:val="left"/>
        <w:rPr>
          <w:rFonts w:cs="Arial"/>
          <w:color w:val="auto"/>
          <w:sz w:val="22"/>
        </w:rPr>
      </w:pPr>
      <w:r w:rsidRPr="00A513BD">
        <w:rPr>
          <w:rFonts w:cs="Arial"/>
          <w:color w:val="auto"/>
          <w:sz w:val="22"/>
        </w:rPr>
        <w:t xml:space="preserve">O udzielenie zamówienia mogą ubiegać się wykonawcy, którzy: </w:t>
      </w:r>
    </w:p>
    <w:p w14:paraId="4D7B2C25" w14:textId="77777777" w:rsidR="00383AB9" w:rsidRPr="00CF44D2" w:rsidRDefault="002663DE" w:rsidP="00B17E5D">
      <w:pPr>
        <w:pStyle w:val="Akapitzlist"/>
        <w:numPr>
          <w:ilvl w:val="0"/>
          <w:numId w:val="3"/>
        </w:numPr>
        <w:spacing w:line="360" w:lineRule="auto"/>
        <w:jc w:val="left"/>
        <w:rPr>
          <w:rFonts w:cs="Arial"/>
          <w:sz w:val="22"/>
        </w:rPr>
      </w:pPr>
      <w:r w:rsidRPr="00CF44D2">
        <w:rPr>
          <w:rFonts w:cs="Arial"/>
          <w:sz w:val="22"/>
        </w:rPr>
        <w:t xml:space="preserve">nie podlegają wykluczeniu z postępowania na podstawie </w:t>
      </w:r>
      <w:r w:rsidRPr="00CF44D2">
        <w:rPr>
          <w:rFonts w:cs="Arial"/>
          <w:b/>
          <w:sz w:val="22"/>
        </w:rPr>
        <w:t>art. 108</w:t>
      </w:r>
      <w:r w:rsidR="00016B77" w:rsidRPr="00CF44D2">
        <w:rPr>
          <w:rFonts w:cs="Arial"/>
          <w:b/>
          <w:sz w:val="22"/>
        </w:rPr>
        <w:t xml:space="preserve"> ust. 1</w:t>
      </w:r>
      <w:r w:rsidRPr="00CF44D2">
        <w:rPr>
          <w:rFonts w:cs="Arial"/>
          <w:b/>
          <w:sz w:val="22"/>
        </w:rPr>
        <w:t xml:space="preserve"> oraz art. 109 ust. 1</w:t>
      </w:r>
      <w:r w:rsidR="005174A5" w:rsidRPr="00CF44D2">
        <w:rPr>
          <w:rFonts w:cs="Arial"/>
          <w:b/>
          <w:sz w:val="22"/>
        </w:rPr>
        <w:t xml:space="preserve"> </w:t>
      </w:r>
      <w:r w:rsidR="00383AB9" w:rsidRPr="00CF44D2">
        <w:rPr>
          <w:rFonts w:cs="Arial"/>
          <w:b/>
          <w:sz w:val="22"/>
        </w:rPr>
        <w:t>pkt 2</w:t>
      </w:r>
      <w:r w:rsidR="007D2A81" w:rsidRPr="00CF44D2">
        <w:rPr>
          <w:rFonts w:cs="Arial"/>
          <w:b/>
          <w:sz w:val="22"/>
        </w:rPr>
        <w:t>)</w:t>
      </w:r>
      <w:r w:rsidR="00383AB9" w:rsidRPr="00CF44D2">
        <w:rPr>
          <w:rFonts w:cs="Arial"/>
          <w:b/>
          <w:sz w:val="22"/>
        </w:rPr>
        <w:t xml:space="preserve"> lit a) i lit. b), pkt. 3),</w:t>
      </w:r>
      <w:r w:rsidR="005174A5" w:rsidRPr="00CF44D2">
        <w:rPr>
          <w:rFonts w:cs="Arial"/>
          <w:b/>
          <w:sz w:val="22"/>
        </w:rPr>
        <w:t xml:space="preserve"> </w:t>
      </w:r>
      <w:r w:rsidR="00383AB9" w:rsidRPr="00CF44D2">
        <w:rPr>
          <w:rFonts w:cs="Arial"/>
          <w:b/>
          <w:sz w:val="22"/>
        </w:rPr>
        <w:t xml:space="preserve">pkt 8) i pkt 10) </w:t>
      </w:r>
      <w:r w:rsidR="00016B77" w:rsidRPr="00CF44D2">
        <w:rPr>
          <w:rFonts w:cs="Arial"/>
          <w:sz w:val="22"/>
        </w:rPr>
        <w:t>ustawy.</w:t>
      </w:r>
    </w:p>
    <w:p w14:paraId="095973CB" w14:textId="77777777" w:rsidR="00016B77" w:rsidRPr="00CF44D2" w:rsidRDefault="00016B77" w:rsidP="00B17E5D">
      <w:pPr>
        <w:pStyle w:val="Akapitzlist"/>
        <w:spacing w:line="360" w:lineRule="auto"/>
        <w:jc w:val="left"/>
        <w:rPr>
          <w:rFonts w:cs="Arial"/>
          <w:sz w:val="22"/>
        </w:rPr>
      </w:pPr>
      <w:r w:rsidRPr="00CF44D2">
        <w:rPr>
          <w:rFonts w:cs="Arial"/>
          <w:sz w:val="22"/>
        </w:rPr>
        <w:t>Z uwagi na wartość zamówienia Zamawiający odstępuje od przesłanki wykluczania wykonawcy z postępowania, o które</w:t>
      </w:r>
      <w:r w:rsidR="005174A5" w:rsidRPr="00CF44D2">
        <w:rPr>
          <w:rFonts w:cs="Arial"/>
          <w:sz w:val="22"/>
        </w:rPr>
        <w:t>j mowa w art. 108 ust. 2 ustawy, ponieważ nie ma ona zastosowania w niniejszym postępowaniu.</w:t>
      </w:r>
    </w:p>
    <w:p w14:paraId="47BBD8E2" w14:textId="77777777" w:rsidR="00912469" w:rsidRPr="00A513BD" w:rsidRDefault="00912469" w:rsidP="00B17E5D">
      <w:pPr>
        <w:pStyle w:val="Akapitzlist"/>
        <w:numPr>
          <w:ilvl w:val="0"/>
          <w:numId w:val="3"/>
        </w:numPr>
        <w:spacing w:line="360" w:lineRule="auto"/>
        <w:jc w:val="left"/>
        <w:rPr>
          <w:rFonts w:cs="Arial"/>
          <w:strike/>
          <w:color w:val="auto"/>
          <w:sz w:val="22"/>
        </w:rPr>
      </w:pPr>
      <w:r w:rsidRPr="00CF44D2">
        <w:rPr>
          <w:rFonts w:cs="Arial"/>
          <w:sz w:val="22"/>
        </w:rPr>
        <w:t xml:space="preserve">nie podlegają wykluczeniu z postępowania na </w:t>
      </w:r>
      <w:r w:rsidRPr="00A513BD">
        <w:rPr>
          <w:rFonts w:cs="Arial"/>
          <w:color w:val="auto"/>
          <w:sz w:val="22"/>
        </w:rPr>
        <w:t xml:space="preserve">podstawie </w:t>
      </w:r>
      <w:r w:rsidRPr="00A513BD">
        <w:rPr>
          <w:rFonts w:cs="Arial"/>
          <w:b/>
          <w:color w:val="auto"/>
          <w:sz w:val="22"/>
        </w:rPr>
        <w:t xml:space="preserve">art. 7 ust. 1 </w:t>
      </w:r>
      <w:r w:rsidRPr="00A513BD">
        <w:rPr>
          <w:rFonts w:cs="Arial"/>
          <w:color w:val="auto"/>
          <w:sz w:val="22"/>
        </w:rPr>
        <w:t>ustawy z dnia 13 kwietnia 2022 r. o szczególnych rozwiązaniach w zakresie przeciwdziałania wspieraniu agresji na Ukrainę oraz służących ochronie bezpieczeństwa narodowego</w:t>
      </w:r>
      <w:r w:rsidR="00477834" w:rsidRPr="00A513BD">
        <w:rPr>
          <w:rFonts w:cs="Arial"/>
          <w:color w:val="auto"/>
          <w:sz w:val="22"/>
        </w:rPr>
        <w:t>.</w:t>
      </w:r>
    </w:p>
    <w:p w14:paraId="0C7C4167" w14:textId="71FF418A" w:rsidR="0040791F" w:rsidRDefault="00912469" w:rsidP="00B17E5D">
      <w:pPr>
        <w:pStyle w:val="Akapitzlist"/>
        <w:numPr>
          <w:ilvl w:val="0"/>
          <w:numId w:val="3"/>
        </w:numPr>
        <w:spacing w:line="360" w:lineRule="auto"/>
        <w:jc w:val="left"/>
        <w:rPr>
          <w:rFonts w:cs="Arial"/>
          <w:sz w:val="22"/>
        </w:rPr>
      </w:pPr>
      <w:r w:rsidRPr="00A513BD">
        <w:rPr>
          <w:rFonts w:cs="Arial"/>
          <w:color w:val="auto"/>
          <w:sz w:val="22"/>
        </w:rPr>
        <w:t xml:space="preserve">nie podlegają zakazowi udzielania lub dalszego wykonywania wszelkich zamówień publicznych na podstawie </w:t>
      </w:r>
      <w:r w:rsidRPr="00A513BD">
        <w:rPr>
          <w:rFonts w:cs="Arial"/>
          <w:b/>
          <w:color w:val="auto"/>
          <w:sz w:val="22"/>
        </w:rPr>
        <w:t>artykułu 5k ust. 1</w:t>
      </w:r>
      <w:r w:rsidRPr="00A513BD">
        <w:rPr>
          <w:rFonts w:cs="Arial"/>
          <w:color w:val="auto"/>
          <w:sz w:val="22"/>
        </w:rPr>
        <w:t xml:space="preserve"> Rozporządzenia Rady (UE) Nr 833/2014 z dnia 31 lipca 2014 r. dotyczącego środków ograniczających w związku z</w:t>
      </w:r>
      <w:r w:rsidR="008E3488">
        <w:rPr>
          <w:rFonts w:cs="Arial"/>
          <w:color w:val="auto"/>
          <w:sz w:val="22"/>
        </w:rPr>
        <w:t> </w:t>
      </w:r>
      <w:r w:rsidRPr="00A513BD">
        <w:rPr>
          <w:rFonts w:cs="Arial"/>
          <w:color w:val="auto"/>
          <w:sz w:val="22"/>
        </w:rPr>
        <w:t>działaniami Rosji destabilizującymi sytuację na Ukrainie (Dz. Urz. UE L 229 z 3</w:t>
      </w:r>
      <w:r w:rsidR="00FD54FD" w:rsidRPr="00A513BD">
        <w:rPr>
          <w:rFonts w:cs="Arial"/>
          <w:color w:val="auto"/>
          <w:sz w:val="22"/>
        </w:rPr>
        <w:t>1.07.2014, str</w:t>
      </w:r>
      <w:r w:rsidR="00FD54FD" w:rsidRPr="00CF44D2">
        <w:rPr>
          <w:rFonts w:cs="Arial"/>
          <w:sz w:val="22"/>
        </w:rPr>
        <w:t>. 1, z </w:t>
      </w:r>
      <w:proofErr w:type="spellStart"/>
      <w:r w:rsidR="00FD54FD" w:rsidRPr="00CF44D2">
        <w:rPr>
          <w:rFonts w:cs="Arial"/>
          <w:sz w:val="22"/>
        </w:rPr>
        <w:t>późn</w:t>
      </w:r>
      <w:proofErr w:type="spellEnd"/>
      <w:r w:rsidR="00FD54FD" w:rsidRPr="00CF44D2">
        <w:rPr>
          <w:rFonts w:cs="Arial"/>
          <w:sz w:val="22"/>
        </w:rPr>
        <w:t>. zm.).</w:t>
      </w:r>
    </w:p>
    <w:p w14:paraId="5D4D566B" w14:textId="4D60CDD4" w:rsidR="00641FD1" w:rsidRDefault="00641FD1" w:rsidP="00B17E5D">
      <w:pPr>
        <w:pStyle w:val="Akapitzlist"/>
        <w:numPr>
          <w:ilvl w:val="0"/>
          <w:numId w:val="3"/>
        </w:numPr>
        <w:spacing w:line="360" w:lineRule="auto"/>
        <w:jc w:val="left"/>
        <w:rPr>
          <w:rFonts w:cs="Arial"/>
          <w:sz w:val="22"/>
        </w:rPr>
      </w:pPr>
      <w:r w:rsidRPr="00084213">
        <w:rPr>
          <w:rFonts w:cs="Arial"/>
          <w:sz w:val="22"/>
        </w:rPr>
        <w:lastRenderedPageBreak/>
        <w:t>spełniają warunki udziału w postępowaniu dotyczące</w:t>
      </w:r>
      <w:r>
        <w:rPr>
          <w:rFonts w:cs="Arial"/>
          <w:sz w:val="22"/>
        </w:rPr>
        <w:t>:</w:t>
      </w:r>
    </w:p>
    <w:p w14:paraId="15C5111D" w14:textId="7DFBB913" w:rsidR="00641FD1" w:rsidRDefault="00641FD1" w:rsidP="00641FD1">
      <w:pPr>
        <w:pStyle w:val="Akapitzlist"/>
        <w:numPr>
          <w:ilvl w:val="1"/>
          <w:numId w:val="39"/>
        </w:numPr>
        <w:spacing w:line="360" w:lineRule="auto"/>
        <w:jc w:val="left"/>
        <w:rPr>
          <w:rFonts w:cs="Arial"/>
          <w:sz w:val="22"/>
        </w:rPr>
      </w:pPr>
      <w:r w:rsidRPr="00084213">
        <w:rPr>
          <w:rFonts w:cs="Arial"/>
          <w:sz w:val="22"/>
        </w:rPr>
        <w:t>uprawnień do prowadzenia określonej działalności gospodarczej lub zawodowej:</w:t>
      </w:r>
    </w:p>
    <w:p w14:paraId="3CF7FF32" w14:textId="5F64554C" w:rsidR="00641FD1" w:rsidRPr="00641FD1" w:rsidRDefault="00641FD1" w:rsidP="00641FD1">
      <w:pPr>
        <w:spacing w:line="360" w:lineRule="auto"/>
        <w:ind w:left="1080"/>
        <w:jc w:val="left"/>
        <w:rPr>
          <w:rFonts w:cs="Arial"/>
          <w:sz w:val="22"/>
        </w:rPr>
      </w:pPr>
      <w:r>
        <w:rPr>
          <w:rFonts w:cs="Arial"/>
          <w:sz w:val="22"/>
        </w:rPr>
        <w:t>W</w:t>
      </w:r>
      <w:r w:rsidRPr="00084213">
        <w:rPr>
          <w:rFonts w:cs="Arial"/>
          <w:sz w:val="22"/>
        </w:rPr>
        <w:t>arunek udziału w postępowaniu, zostanie uznany za spełniony, gdy Wykonawca wykaże się, że jest podmiotem uprawnionym do prowadzenia działalności telekomunikacyjnej zgodnie z wymaganiami określonymi w ustawie z</w:t>
      </w:r>
      <w:r w:rsidR="005930EF">
        <w:rPr>
          <w:rFonts w:cs="Arial"/>
          <w:sz w:val="22"/>
        </w:rPr>
        <w:t> </w:t>
      </w:r>
      <w:r w:rsidRPr="00084213">
        <w:rPr>
          <w:rFonts w:cs="Arial"/>
          <w:sz w:val="22"/>
        </w:rPr>
        <w:t>dnia 16 lipca 2004 r. – Prawo telekomunikacyjne (t</w:t>
      </w:r>
      <w:r w:rsidRPr="00C02439">
        <w:rPr>
          <w:rFonts w:cs="Arial"/>
          <w:color w:val="auto"/>
          <w:sz w:val="22"/>
        </w:rPr>
        <w:t>.</w:t>
      </w:r>
      <w:r w:rsidR="00C02439" w:rsidRPr="00C02439">
        <w:rPr>
          <w:rFonts w:cs="Arial"/>
          <w:color w:val="auto"/>
          <w:sz w:val="22"/>
        </w:rPr>
        <w:t xml:space="preserve"> </w:t>
      </w:r>
      <w:r w:rsidRPr="00C02439">
        <w:rPr>
          <w:rFonts w:cs="Arial"/>
          <w:color w:val="auto"/>
          <w:sz w:val="22"/>
        </w:rPr>
        <w:t>j. Dz.</w:t>
      </w:r>
      <w:r w:rsidR="00C02439" w:rsidRPr="00C02439">
        <w:rPr>
          <w:rFonts w:cs="Arial"/>
          <w:color w:val="auto"/>
          <w:sz w:val="22"/>
        </w:rPr>
        <w:t xml:space="preserve"> </w:t>
      </w:r>
      <w:r w:rsidRPr="00C02439">
        <w:rPr>
          <w:rFonts w:cs="Arial"/>
          <w:color w:val="auto"/>
          <w:sz w:val="22"/>
        </w:rPr>
        <w:t>U. 202</w:t>
      </w:r>
      <w:r w:rsidR="00AA1133">
        <w:rPr>
          <w:rFonts w:cs="Arial"/>
          <w:color w:val="auto"/>
          <w:sz w:val="22"/>
        </w:rPr>
        <w:t>4</w:t>
      </w:r>
      <w:r w:rsidRPr="00C02439">
        <w:rPr>
          <w:rFonts w:cs="Arial"/>
          <w:color w:val="auto"/>
          <w:sz w:val="22"/>
        </w:rPr>
        <w:t xml:space="preserve"> poz. </w:t>
      </w:r>
      <w:r w:rsidR="00AA1133">
        <w:rPr>
          <w:rFonts w:cs="Arial"/>
          <w:color w:val="auto"/>
          <w:sz w:val="22"/>
        </w:rPr>
        <w:t>34</w:t>
      </w:r>
      <w:r w:rsidR="009533F2">
        <w:rPr>
          <w:rFonts w:cs="Arial"/>
          <w:color w:val="auto"/>
          <w:sz w:val="22"/>
        </w:rPr>
        <w:t xml:space="preserve"> z </w:t>
      </w:r>
      <w:proofErr w:type="spellStart"/>
      <w:r w:rsidR="009533F2">
        <w:rPr>
          <w:rFonts w:cs="Arial"/>
          <w:color w:val="auto"/>
          <w:sz w:val="22"/>
        </w:rPr>
        <w:t>późn</w:t>
      </w:r>
      <w:proofErr w:type="spellEnd"/>
      <w:r w:rsidR="009533F2">
        <w:rPr>
          <w:rFonts w:cs="Arial"/>
          <w:color w:val="auto"/>
          <w:sz w:val="22"/>
        </w:rPr>
        <w:t>. zm.</w:t>
      </w:r>
      <w:r w:rsidRPr="00C02439">
        <w:rPr>
          <w:rFonts w:cs="Arial"/>
          <w:color w:val="auto"/>
          <w:sz w:val="22"/>
        </w:rPr>
        <w:t>).</w:t>
      </w:r>
      <w:r w:rsidR="00D025FB" w:rsidRPr="00C02439">
        <w:rPr>
          <w:rFonts w:cs="Arial"/>
          <w:color w:val="auto"/>
          <w:sz w:val="22"/>
        </w:rPr>
        <w:t xml:space="preserve"> </w:t>
      </w:r>
    </w:p>
    <w:p w14:paraId="0E2A4D42" w14:textId="78437E07" w:rsidR="00641FD1" w:rsidRPr="00641FD1" w:rsidRDefault="00641FD1" w:rsidP="00DB469B">
      <w:pPr>
        <w:pStyle w:val="Styl2SWZ"/>
        <w:numPr>
          <w:ilvl w:val="0"/>
          <w:numId w:val="39"/>
        </w:numPr>
        <w:spacing w:line="360" w:lineRule="auto"/>
        <w:jc w:val="left"/>
        <w:rPr>
          <w:rFonts w:cs="Arial"/>
          <w:color w:val="auto"/>
          <w:sz w:val="22"/>
        </w:rPr>
      </w:pPr>
      <w:r w:rsidRPr="00084213">
        <w:rPr>
          <w:rFonts w:cs="Arial"/>
          <w:sz w:val="22"/>
        </w:rPr>
        <w:t>W przypadku wykonawców wspólnie ubiegających się o udzielenie zamówienia</w:t>
      </w:r>
      <w:r>
        <w:rPr>
          <w:rFonts w:cs="Arial"/>
          <w:sz w:val="22"/>
        </w:rPr>
        <w:t>:</w:t>
      </w:r>
    </w:p>
    <w:p w14:paraId="5046D478" w14:textId="70FFC98B" w:rsidR="00641FD1" w:rsidRPr="007E0AB4" w:rsidRDefault="00641FD1" w:rsidP="007E0AB4">
      <w:pPr>
        <w:pStyle w:val="Styl2SWZ"/>
        <w:numPr>
          <w:ilvl w:val="2"/>
          <w:numId w:val="30"/>
        </w:numPr>
        <w:spacing w:line="360" w:lineRule="auto"/>
        <w:ind w:left="851" w:hanging="284"/>
        <w:jc w:val="left"/>
        <w:rPr>
          <w:rFonts w:cs="Arial"/>
          <w:b/>
          <w:color w:val="7030A0"/>
          <w:sz w:val="22"/>
        </w:rPr>
      </w:pPr>
      <w:r w:rsidRPr="00641FD1">
        <w:rPr>
          <w:rFonts w:cs="Arial"/>
          <w:color w:val="auto"/>
          <w:sz w:val="22"/>
        </w:rPr>
        <w:t>warunek dotyczący uprawnień do prowadzenia określonej działalności gospodarczej lub zawodowej, o którym mowa powyżej w ust. 1 pkt. 4) lit. a) jest spełnio</w:t>
      </w:r>
      <w:r w:rsidRPr="007E0AB4">
        <w:rPr>
          <w:rFonts w:cs="Arial"/>
          <w:color w:val="auto"/>
          <w:sz w:val="22"/>
        </w:rPr>
        <w:t xml:space="preserve">ny, </w:t>
      </w:r>
      <w:r w:rsidR="007E0AB4" w:rsidRPr="007E0AB4">
        <w:rPr>
          <w:rFonts w:cs="Arial"/>
          <w:color w:val="auto"/>
          <w:sz w:val="22"/>
        </w:rPr>
        <w:t>jeżeli co najmniej jeden z wykonawców wspólnie ubiegających się o udzielenie zamówienia posiada uprawnienia do prowadzenia określonej działalności gospodarczej lub zawodowej i zrealizuje usługi, do których realizacji te uprawnienia są wymagane</w:t>
      </w:r>
      <w:r w:rsidR="007E0AB4" w:rsidRPr="007E0AB4">
        <w:rPr>
          <w:rFonts w:cs="Arial"/>
          <w:b/>
          <w:color w:val="auto"/>
          <w:sz w:val="22"/>
        </w:rPr>
        <w:t>.</w:t>
      </w:r>
    </w:p>
    <w:p w14:paraId="74EF6EA9" w14:textId="27EF8178" w:rsidR="007E0AB4" w:rsidRPr="007E0AB4" w:rsidRDefault="007E0AB4" w:rsidP="00DB469B">
      <w:pPr>
        <w:pStyle w:val="Styl2SWZ"/>
        <w:numPr>
          <w:ilvl w:val="0"/>
          <w:numId w:val="39"/>
        </w:numPr>
        <w:spacing w:line="360" w:lineRule="auto"/>
        <w:jc w:val="left"/>
        <w:rPr>
          <w:rFonts w:cs="Arial"/>
          <w:color w:val="auto"/>
          <w:sz w:val="22"/>
        </w:rPr>
      </w:pPr>
      <w:r w:rsidRPr="007E0AB4">
        <w:rPr>
          <w:rFonts w:cs="Arial"/>
          <w:color w:val="auto"/>
          <w:sz w:val="22"/>
        </w:rPr>
        <w:t>W p</w:t>
      </w:r>
      <w:r>
        <w:rPr>
          <w:rFonts w:cs="Arial"/>
          <w:color w:val="auto"/>
          <w:sz w:val="22"/>
        </w:rPr>
        <w:t>rzypadku, o którym mowa w ust. 2</w:t>
      </w:r>
      <w:r w:rsidRPr="007E0AB4">
        <w:rPr>
          <w:rFonts w:cs="Arial"/>
          <w:color w:val="auto"/>
          <w:sz w:val="22"/>
        </w:rPr>
        <w:t>, wykonawcy wspólnie ubiegający się o udzielenie zamówienia dołączają do oferty oświadczenie, z którego wynika, które usługi wykonają poszczególni wykonawcy (wzór oświadczenia stanowi załącznik nr 2</w:t>
      </w:r>
      <w:r>
        <w:rPr>
          <w:rFonts w:cs="Arial"/>
          <w:color w:val="auto"/>
          <w:sz w:val="22"/>
        </w:rPr>
        <w:t>C</w:t>
      </w:r>
      <w:r w:rsidRPr="007E0AB4">
        <w:rPr>
          <w:rFonts w:cs="Arial"/>
          <w:color w:val="auto"/>
          <w:sz w:val="22"/>
        </w:rPr>
        <w:t xml:space="preserve"> do </w:t>
      </w:r>
      <w:proofErr w:type="spellStart"/>
      <w:r w:rsidRPr="007E0AB4">
        <w:rPr>
          <w:rFonts w:cs="Arial"/>
          <w:color w:val="auto"/>
          <w:sz w:val="22"/>
        </w:rPr>
        <w:t>swz</w:t>
      </w:r>
      <w:proofErr w:type="spellEnd"/>
      <w:r w:rsidRPr="007E0AB4">
        <w:rPr>
          <w:rFonts w:cs="Arial"/>
          <w:color w:val="auto"/>
          <w:sz w:val="22"/>
        </w:rPr>
        <w:t>).</w:t>
      </w:r>
    </w:p>
    <w:p w14:paraId="15E5C418" w14:textId="77777777" w:rsidR="004075C8" w:rsidRPr="00CF44D2" w:rsidRDefault="004075C8" w:rsidP="009533F2">
      <w:pPr>
        <w:pStyle w:val="Styl2SWZ"/>
        <w:numPr>
          <w:ilvl w:val="0"/>
          <w:numId w:val="39"/>
        </w:numPr>
        <w:spacing w:after="120" w:line="360" w:lineRule="auto"/>
        <w:jc w:val="left"/>
        <w:rPr>
          <w:rFonts w:cs="Arial"/>
          <w:color w:val="auto"/>
          <w:sz w:val="22"/>
        </w:rPr>
      </w:pPr>
      <w:r w:rsidRPr="00CF44D2">
        <w:rPr>
          <w:rFonts w:cs="Arial"/>
          <w:sz w:val="22"/>
        </w:rPr>
        <w:t>Wykonawcy wspólnie ubiegający się o udzielenie zamówienia ustanawiają pełnomocnika do reprezentowania ich w postępowaniu o udzielenie zamówienia albo do reprezentowania w</w:t>
      </w:r>
      <w:r w:rsidR="0085413B" w:rsidRPr="00CF44D2">
        <w:rPr>
          <w:rFonts w:cs="Arial"/>
          <w:sz w:val="22"/>
        </w:rPr>
        <w:t> </w:t>
      </w:r>
      <w:r w:rsidRPr="00CF44D2">
        <w:rPr>
          <w:rFonts w:cs="Arial"/>
          <w:sz w:val="22"/>
        </w:rPr>
        <w:t>postępowaniu i zawarcia umowy w sprawie zamówienia publicznego (do oferty należy załączyć odpowiednie pełnomocnictwo) chyba, że w przypadku spółki cywilnej, z umowy tej spółki wynika sposób jej reprezentowania (do stwierdzenia, czego niezbędne jest załączenie do oferty umowy spółki cywilnej). Wszelka korespondencja oraz rozliczenia dokonywane będą wyłącznie z</w:t>
      </w:r>
      <w:r w:rsidR="0085413B" w:rsidRPr="00CF44D2">
        <w:rPr>
          <w:rFonts w:cs="Arial"/>
          <w:sz w:val="22"/>
        </w:rPr>
        <w:t> </w:t>
      </w:r>
      <w:r w:rsidRPr="00CF44D2">
        <w:rPr>
          <w:rFonts w:cs="Arial"/>
          <w:sz w:val="22"/>
        </w:rPr>
        <w:t>podmiotem występującym, jako pełnomocnik pozostałych. Oferta musi być podpisana w taki sposób, by prawnie zobowiązywała wszystkie podmioty występujące wspólnie. Wykonawcy wspólnie ubiegający się o udzielenie zamówienia, ponoszą solidarną odpowiedzialność za wy</w:t>
      </w:r>
      <w:r w:rsidRPr="00CF44D2">
        <w:rPr>
          <w:rFonts w:cs="Arial"/>
          <w:color w:val="auto"/>
          <w:sz w:val="22"/>
        </w:rPr>
        <w:t>konanie umowy.</w:t>
      </w:r>
    </w:p>
    <w:p w14:paraId="2AA07E9F" w14:textId="77777777" w:rsidR="002663DE" w:rsidRPr="00CF44D2" w:rsidRDefault="002663DE" w:rsidP="009533F2">
      <w:pPr>
        <w:pStyle w:val="Styl1SWZ"/>
        <w:numPr>
          <w:ilvl w:val="0"/>
          <w:numId w:val="4"/>
        </w:numPr>
        <w:spacing w:before="0" w:line="360" w:lineRule="auto"/>
        <w:rPr>
          <w:rFonts w:cs="Arial"/>
          <w:szCs w:val="22"/>
        </w:rPr>
      </w:pPr>
      <w:r w:rsidRPr="00CF44D2">
        <w:rPr>
          <w:rFonts w:cs="Arial"/>
          <w:szCs w:val="22"/>
        </w:rPr>
        <w:t>Wykaz podmiotowych środków dowodowych</w:t>
      </w:r>
      <w:r w:rsidR="008F78E5" w:rsidRPr="00CF44D2">
        <w:rPr>
          <w:rFonts w:eastAsiaTheme="minorHAnsi" w:cs="Arial"/>
          <w:b w:val="0"/>
          <w:szCs w:val="22"/>
        </w:rPr>
        <w:t xml:space="preserve"> </w:t>
      </w:r>
      <w:r w:rsidR="008F78E5" w:rsidRPr="00CF44D2">
        <w:rPr>
          <w:rFonts w:cs="Arial"/>
          <w:szCs w:val="22"/>
        </w:rPr>
        <w:t>oraz innych dokumentów lub oświadczeń jakich będzie żądał zamawiający od wykonawcy</w:t>
      </w:r>
    </w:p>
    <w:p w14:paraId="6A26728D" w14:textId="77777777" w:rsidR="002663DE" w:rsidRPr="00CF44D2" w:rsidRDefault="00190A98" w:rsidP="00CF44D2">
      <w:pPr>
        <w:spacing w:line="360" w:lineRule="auto"/>
        <w:outlineLvl w:val="1"/>
        <w:rPr>
          <w:rFonts w:cs="Arial"/>
          <w:b/>
          <w:sz w:val="22"/>
        </w:rPr>
      </w:pPr>
      <w:r w:rsidRPr="00CF44D2">
        <w:rPr>
          <w:rFonts w:cs="Arial"/>
          <w:b/>
          <w:sz w:val="22"/>
        </w:rPr>
        <w:t>9</w:t>
      </w:r>
      <w:r w:rsidR="009A26F1" w:rsidRPr="00CF44D2">
        <w:rPr>
          <w:rFonts w:cs="Arial"/>
          <w:b/>
          <w:sz w:val="22"/>
        </w:rPr>
        <w:t xml:space="preserve">.1) </w:t>
      </w:r>
      <w:r w:rsidR="00F34535" w:rsidRPr="00CF44D2">
        <w:rPr>
          <w:rFonts w:cs="Arial"/>
          <w:b/>
          <w:sz w:val="22"/>
        </w:rPr>
        <w:t>Dokumenty</w:t>
      </w:r>
      <w:r w:rsidR="009C1AB7" w:rsidRPr="00CF44D2">
        <w:rPr>
          <w:rFonts w:cs="Arial"/>
          <w:b/>
          <w:sz w:val="22"/>
        </w:rPr>
        <w:t xml:space="preserve"> </w:t>
      </w:r>
      <w:r w:rsidR="00D34F80" w:rsidRPr="00CF44D2">
        <w:rPr>
          <w:rFonts w:cs="Arial"/>
          <w:b/>
          <w:sz w:val="22"/>
        </w:rPr>
        <w:t xml:space="preserve">i oświadczenia </w:t>
      </w:r>
      <w:r w:rsidR="009C1AB7" w:rsidRPr="00CF44D2">
        <w:rPr>
          <w:rFonts w:cs="Arial"/>
          <w:b/>
          <w:sz w:val="22"/>
        </w:rPr>
        <w:t>składane wraz z ofertą</w:t>
      </w:r>
    </w:p>
    <w:p w14:paraId="3CDCBC2D" w14:textId="2E69F043" w:rsidR="009533F2" w:rsidRDefault="009533F2" w:rsidP="00B21C31">
      <w:pPr>
        <w:pStyle w:val="Styl2SWZ"/>
        <w:numPr>
          <w:ilvl w:val="0"/>
          <w:numId w:val="34"/>
        </w:numPr>
        <w:spacing w:line="360" w:lineRule="auto"/>
        <w:jc w:val="left"/>
        <w:rPr>
          <w:rFonts w:cs="Arial"/>
          <w:color w:val="auto"/>
          <w:sz w:val="22"/>
        </w:rPr>
      </w:pPr>
      <w:r w:rsidRPr="00CF44D2">
        <w:rPr>
          <w:rFonts w:cs="Arial"/>
          <w:color w:val="auto"/>
          <w:sz w:val="22"/>
        </w:rPr>
        <w:t>Wykonawcy wspólnie ubiegający się o udzielenie zamówienia dołączają do oferty oświadczenie, z którego wynika, które usługi wykonają poszczególni wykonawcy, o k</w:t>
      </w:r>
      <w:r>
        <w:rPr>
          <w:rFonts w:cs="Arial"/>
          <w:color w:val="auto"/>
          <w:sz w:val="22"/>
        </w:rPr>
        <w:t xml:space="preserve">tórym mowa w pkt. 8 ust. 3 </w:t>
      </w:r>
      <w:proofErr w:type="spellStart"/>
      <w:r>
        <w:rPr>
          <w:rFonts w:cs="Arial"/>
          <w:color w:val="auto"/>
          <w:sz w:val="22"/>
        </w:rPr>
        <w:t>swz</w:t>
      </w:r>
      <w:proofErr w:type="spellEnd"/>
      <w:r>
        <w:rPr>
          <w:rFonts w:cs="Arial"/>
          <w:color w:val="auto"/>
          <w:sz w:val="22"/>
        </w:rPr>
        <w:t>.</w:t>
      </w:r>
    </w:p>
    <w:p w14:paraId="60056E6D" w14:textId="2B82329F" w:rsidR="00731F1E" w:rsidRPr="009320B5" w:rsidRDefault="00731F1E" w:rsidP="00B21C31">
      <w:pPr>
        <w:pStyle w:val="Styl2SWZ"/>
        <w:numPr>
          <w:ilvl w:val="0"/>
          <w:numId w:val="34"/>
        </w:numPr>
        <w:spacing w:line="360" w:lineRule="auto"/>
        <w:jc w:val="left"/>
        <w:rPr>
          <w:rFonts w:cs="Arial"/>
          <w:color w:val="auto"/>
          <w:sz w:val="22"/>
        </w:rPr>
      </w:pPr>
      <w:r w:rsidRPr="00CF44D2">
        <w:rPr>
          <w:rFonts w:cs="Arial"/>
          <w:color w:val="auto"/>
          <w:sz w:val="22"/>
        </w:rPr>
        <w:t xml:space="preserve">W celu potwierdzenia, że osoba działająca w imieniu wykonawcy jest umocowana do jego reprezentowania, Zamawiający wymaga od wykonawcy złożenia wraz z ofertą </w:t>
      </w:r>
      <w:r w:rsidRPr="00CF44D2">
        <w:rPr>
          <w:rFonts w:cs="Arial"/>
          <w:color w:val="auto"/>
          <w:sz w:val="22"/>
        </w:rPr>
        <w:lastRenderedPageBreak/>
        <w:t xml:space="preserve">odpisu </w:t>
      </w:r>
      <w:r w:rsidRPr="009320B5">
        <w:rPr>
          <w:rFonts w:cs="Arial"/>
          <w:color w:val="auto"/>
          <w:sz w:val="22"/>
        </w:rPr>
        <w:t>lub informacji z Krajowego Rejestru Sądowego, Centralnej Ewidencji i Informacji o</w:t>
      </w:r>
      <w:r w:rsidR="00D028DE">
        <w:rPr>
          <w:rFonts w:cs="Arial"/>
          <w:color w:val="auto"/>
          <w:sz w:val="22"/>
        </w:rPr>
        <w:t> </w:t>
      </w:r>
      <w:r w:rsidRPr="009320B5">
        <w:rPr>
          <w:rFonts w:cs="Arial"/>
          <w:color w:val="auto"/>
          <w:sz w:val="22"/>
        </w:rPr>
        <w:t>Działalności Gospodarczej lub innego właściwego rejestru.</w:t>
      </w:r>
    </w:p>
    <w:p w14:paraId="4B6A3851" w14:textId="728B92CD" w:rsidR="00731F1E" w:rsidRPr="009320B5" w:rsidRDefault="00731F1E" w:rsidP="00B21C31">
      <w:pPr>
        <w:pStyle w:val="Styl2SWZ"/>
        <w:numPr>
          <w:ilvl w:val="0"/>
          <w:numId w:val="34"/>
        </w:numPr>
        <w:spacing w:line="360" w:lineRule="auto"/>
        <w:jc w:val="left"/>
        <w:rPr>
          <w:rFonts w:cs="Arial"/>
          <w:color w:val="auto"/>
          <w:sz w:val="22"/>
        </w:rPr>
      </w:pPr>
      <w:r w:rsidRPr="009320B5">
        <w:rPr>
          <w:rFonts w:cs="Arial"/>
          <w:color w:val="auto"/>
          <w:sz w:val="22"/>
        </w:rPr>
        <w:t xml:space="preserve">Wykonawca nie jest zobowiązany do złożenia dokumentów, o których mowa </w:t>
      </w:r>
      <w:r w:rsidR="00D74CE1" w:rsidRPr="009320B5">
        <w:rPr>
          <w:rFonts w:cs="Arial"/>
          <w:color w:val="auto"/>
          <w:sz w:val="22"/>
        </w:rPr>
        <w:t xml:space="preserve">w ust. </w:t>
      </w:r>
      <w:r w:rsidR="009533F2">
        <w:rPr>
          <w:rFonts w:cs="Arial"/>
          <w:color w:val="auto"/>
          <w:sz w:val="22"/>
        </w:rPr>
        <w:t>2</w:t>
      </w:r>
      <w:r w:rsidRPr="009320B5">
        <w:rPr>
          <w:rFonts w:cs="Arial"/>
          <w:color w:val="auto"/>
          <w:sz w:val="22"/>
        </w:rPr>
        <w:t>, jeżeli Zamawiający może je uzyskać za pomocą bezpłatnych i ogólnodostępnych baz danych, o ile wykonawca wskazał dane umożliwiające dostęp do tych dokumentów.</w:t>
      </w:r>
    </w:p>
    <w:p w14:paraId="44FF6AC5" w14:textId="017CD9D6" w:rsidR="00731F1E" w:rsidRPr="009320B5" w:rsidRDefault="00731F1E" w:rsidP="00B21C31">
      <w:pPr>
        <w:pStyle w:val="Styl2SWZ"/>
        <w:numPr>
          <w:ilvl w:val="0"/>
          <w:numId w:val="34"/>
        </w:numPr>
        <w:spacing w:line="360" w:lineRule="auto"/>
        <w:jc w:val="left"/>
        <w:rPr>
          <w:rFonts w:cs="Arial"/>
          <w:color w:val="auto"/>
          <w:sz w:val="22"/>
        </w:rPr>
      </w:pPr>
      <w:r w:rsidRPr="009320B5">
        <w:rPr>
          <w:rFonts w:cs="Arial"/>
          <w:color w:val="auto"/>
          <w:sz w:val="22"/>
        </w:rPr>
        <w:t xml:space="preserve">Jeżeli w imieniu wykonawcy działa osoba, której umocowanie do jego reprezentowania nie wynika z dokumentów, o których mowa </w:t>
      </w:r>
      <w:r w:rsidR="00D74CE1" w:rsidRPr="009320B5">
        <w:rPr>
          <w:rFonts w:cs="Arial"/>
          <w:color w:val="auto"/>
          <w:sz w:val="22"/>
        </w:rPr>
        <w:t xml:space="preserve">w ust. </w:t>
      </w:r>
      <w:r w:rsidR="009533F2">
        <w:rPr>
          <w:rFonts w:cs="Arial"/>
          <w:color w:val="auto"/>
          <w:sz w:val="22"/>
        </w:rPr>
        <w:t>2</w:t>
      </w:r>
      <w:r w:rsidRPr="009320B5">
        <w:rPr>
          <w:rFonts w:cs="Arial"/>
          <w:color w:val="auto"/>
          <w:sz w:val="22"/>
        </w:rPr>
        <w:t>, Zamawiający żąda od wykonawcy pełnomocnictwa lub innego dokumentu potwierdzającego umocowanie do reprezentowania wykonawcy.</w:t>
      </w:r>
    </w:p>
    <w:p w14:paraId="15AFDE43" w14:textId="253C33C7" w:rsidR="00731F1E" w:rsidRPr="009320B5" w:rsidRDefault="00731F1E" w:rsidP="00B21C31">
      <w:pPr>
        <w:pStyle w:val="Styl2SWZ"/>
        <w:numPr>
          <w:ilvl w:val="0"/>
          <w:numId w:val="34"/>
        </w:numPr>
        <w:spacing w:line="360" w:lineRule="auto"/>
        <w:jc w:val="left"/>
        <w:rPr>
          <w:rFonts w:cs="Arial"/>
          <w:color w:val="auto"/>
          <w:sz w:val="22"/>
        </w:rPr>
      </w:pPr>
      <w:r w:rsidRPr="009320B5">
        <w:rPr>
          <w:rFonts w:cs="Arial"/>
          <w:color w:val="auto"/>
          <w:sz w:val="22"/>
        </w:rPr>
        <w:t xml:space="preserve">Zapis </w:t>
      </w:r>
      <w:r w:rsidR="00D74CE1" w:rsidRPr="009320B5">
        <w:rPr>
          <w:rFonts w:cs="Arial"/>
          <w:color w:val="auto"/>
          <w:sz w:val="22"/>
        </w:rPr>
        <w:t xml:space="preserve">ust. </w:t>
      </w:r>
      <w:r w:rsidR="009533F2">
        <w:rPr>
          <w:rFonts w:cs="Arial"/>
          <w:color w:val="auto"/>
          <w:sz w:val="22"/>
        </w:rPr>
        <w:t>4</w:t>
      </w:r>
      <w:r w:rsidRPr="009320B5">
        <w:rPr>
          <w:rFonts w:cs="Arial"/>
          <w:color w:val="auto"/>
          <w:sz w:val="22"/>
        </w:rPr>
        <w:t xml:space="preserve"> stosuje się odpowiednio do osoby działającej w imieniu wykonawców wspólnie ubiegających się o udzielenie zamówienia publicznego.</w:t>
      </w:r>
    </w:p>
    <w:p w14:paraId="16EE69E3" w14:textId="1FE0D485" w:rsidR="00731F1E" w:rsidRPr="00CF44D2" w:rsidRDefault="00731F1E" w:rsidP="00B21C31">
      <w:pPr>
        <w:pStyle w:val="Styl2SWZ"/>
        <w:numPr>
          <w:ilvl w:val="0"/>
          <w:numId w:val="34"/>
        </w:numPr>
        <w:spacing w:line="360" w:lineRule="auto"/>
        <w:jc w:val="left"/>
        <w:rPr>
          <w:rFonts w:cs="Arial"/>
          <w:color w:val="auto"/>
          <w:sz w:val="22"/>
        </w:rPr>
      </w:pPr>
      <w:r w:rsidRPr="009320B5">
        <w:rPr>
          <w:rFonts w:cs="Arial"/>
          <w:color w:val="auto"/>
          <w:sz w:val="22"/>
        </w:rPr>
        <w:t xml:space="preserve">Wszelkie pełnomocnictwa winny być załączone do oferty w formie oryginału lub urzędowo poświadczonego odpisu pełnomocnictwa (notarialnie – art. 96 ustawy z 14 lutego 1991 r. – Prawo o notariacie /tekst jednolity Dz. U. z </w:t>
      </w:r>
      <w:r w:rsidR="00B649A1">
        <w:rPr>
          <w:rFonts w:cs="Arial"/>
          <w:color w:val="auto"/>
          <w:sz w:val="22"/>
        </w:rPr>
        <w:t xml:space="preserve">2024 poz. 1001), </w:t>
      </w:r>
      <w:r w:rsidRPr="009320B5">
        <w:rPr>
          <w:rFonts w:cs="Arial"/>
          <w:color w:val="auto"/>
          <w:sz w:val="22"/>
        </w:rPr>
        <w:t>z zastrzeżeniem innych zasad opisanych</w:t>
      </w:r>
      <w:r w:rsidRPr="003D2F71">
        <w:rPr>
          <w:rFonts w:cs="Arial"/>
          <w:color w:val="auto"/>
          <w:sz w:val="22"/>
        </w:rPr>
        <w:t xml:space="preserve"> w niniejszej </w:t>
      </w:r>
      <w:proofErr w:type="spellStart"/>
      <w:r w:rsidRPr="003D2F71">
        <w:rPr>
          <w:rFonts w:cs="Arial"/>
          <w:color w:val="auto"/>
          <w:sz w:val="22"/>
        </w:rPr>
        <w:t>swz</w:t>
      </w:r>
      <w:proofErr w:type="spellEnd"/>
      <w:r w:rsidRPr="003D2F71">
        <w:rPr>
          <w:rFonts w:cs="Arial"/>
          <w:color w:val="auto"/>
          <w:sz w:val="22"/>
        </w:rPr>
        <w:t xml:space="preserve"> lub wynikających </w:t>
      </w:r>
      <w:r w:rsidRPr="00CF44D2">
        <w:rPr>
          <w:rFonts w:cs="Arial"/>
          <w:color w:val="auto"/>
          <w:sz w:val="22"/>
        </w:rPr>
        <w:t>z przepisów prawa powszechnie obowiązującego.</w:t>
      </w:r>
    </w:p>
    <w:p w14:paraId="5360F01F" w14:textId="77777777" w:rsidR="00731F1E" w:rsidRPr="00CF44D2" w:rsidRDefault="00731F1E" w:rsidP="00B21C31">
      <w:pPr>
        <w:pStyle w:val="Styl2SWZ"/>
        <w:numPr>
          <w:ilvl w:val="0"/>
          <w:numId w:val="34"/>
        </w:numPr>
        <w:spacing w:line="360" w:lineRule="auto"/>
        <w:jc w:val="left"/>
        <w:rPr>
          <w:rFonts w:cs="Arial"/>
          <w:color w:val="auto"/>
          <w:sz w:val="22"/>
        </w:rPr>
      </w:pPr>
      <w:r w:rsidRPr="00CF44D2">
        <w:rPr>
          <w:rFonts w:cs="Arial"/>
          <w:sz w:val="22"/>
        </w:rPr>
        <w:t xml:space="preserve">Z uwagi na zastosowanie w niniejszym postępowaniu przepisów, o których mowa w art. 139 ustawy, wykonawcy nie są obowiązani do złożenia wraz z ofertą oświadczenia o niepodleganiu wykluczeniu, spełnianiu warunków udziału w postępowaniu na formularzu jednolitego dokumentu, ponieważ Zamawiający przewiduje możliwość żądania tego oświadczenia wyłącznie od wykonawcy, którego </w:t>
      </w:r>
      <w:r w:rsidRPr="00CF44D2">
        <w:rPr>
          <w:rFonts w:cs="Arial"/>
          <w:color w:val="auto"/>
          <w:sz w:val="22"/>
        </w:rPr>
        <w:t xml:space="preserve">oferta została najwyżej oceniona. </w:t>
      </w:r>
    </w:p>
    <w:p w14:paraId="48E8BA1D" w14:textId="77777777" w:rsidR="00731F1E" w:rsidRPr="00CF44D2" w:rsidRDefault="00731F1E" w:rsidP="00B21C31">
      <w:pPr>
        <w:pStyle w:val="Styl2SWZ"/>
        <w:numPr>
          <w:ilvl w:val="0"/>
          <w:numId w:val="34"/>
        </w:numPr>
        <w:spacing w:line="360" w:lineRule="auto"/>
        <w:jc w:val="left"/>
        <w:rPr>
          <w:rFonts w:cs="Arial"/>
          <w:color w:val="auto"/>
          <w:sz w:val="22"/>
        </w:rPr>
      </w:pPr>
      <w:r w:rsidRPr="00CF44D2">
        <w:rPr>
          <w:rFonts w:cs="Arial"/>
          <w:color w:val="auto"/>
          <w:sz w:val="22"/>
        </w:rPr>
        <w:t xml:space="preserve">Zamawiający wymaga złożenia przez Wykonawcę wraz z ofertą oświadczenia, że Wykonawca: </w:t>
      </w:r>
    </w:p>
    <w:p w14:paraId="2338D71C" w14:textId="77777777" w:rsidR="00731F1E" w:rsidRPr="00CF44D2" w:rsidRDefault="00731F1E" w:rsidP="00B21C31">
      <w:pPr>
        <w:pStyle w:val="Styl2SWZ"/>
        <w:numPr>
          <w:ilvl w:val="0"/>
          <w:numId w:val="32"/>
        </w:numPr>
        <w:spacing w:line="360" w:lineRule="auto"/>
        <w:jc w:val="left"/>
        <w:rPr>
          <w:rFonts w:cs="Arial"/>
          <w:color w:val="auto"/>
          <w:sz w:val="22"/>
        </w:rPr>
      </w:pPr>
      <w:r w:rsidRPr="00CF44D2">
        <w:rPr>
          <w:rFonts w:cs="Arial"/>
          <w:color w:val="auto"/>
          <w:sz w:val="22"/>
        </w:rPr>
        <w:t>nie podlega wykluczeniu z postępowania na podstawie art. 7 ust. 1 ustawy z dnia 13 kwietnia 2022 r. o szczególnych rozwiązaniach w zakresie przeciwdziałania wspieraniu agresji na Ukrainę oraz służących och</w:t>
      </w:r>
      <w:r w:rsidR="00D00A1F">
        <w:rPr>
          <w:rFonts w:cs="Arial"/>
          <w:color w:val="auto"/>
          <w:sz w:val="22"/>
        </w:rPr>
        <w:t>ronie bezpieczeństwa narodowego</w:t>
      </w:r>
    </w:p>
    <w:p w14:paraId="56A10837" w14:textId="656CE5AD" w:rsidR="00731F1E" w:rsidRPr="00CF44D2" w:rsidRDefault="00731F1E" w:rsidP="00B21C31">
      <w:pPr>
        <w:pStyle w:val="Styl2SWZ"/>
        <w:numPr>
          <w:ilvl w:val="0"/>
          <w:numId w:val="32"/>
        </w:numPr>
        <w:spacing w:line="360" w:lineRule="auto"/>
        <w:jc w:val="left"/>
        <w:rPr>
          <w:rFonts w:cs="Arial"/>
          <w:color w:val="auto"/>
          <w:sz w:val="22"/>
        </w:rPr>
      </w:pPr>
      <w:r w:rsidRPr="00CF44D2">
        <w:rPr>
          <w:rFonts w:cs="Arial"/>
          <w:color w:val="auto"/>
          <w:sz w:val="22"/>
        </w:rPr>
        <w:t>nie podlega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 (Dz. Urz. UE L 229 z</w:t>
      </w:r>
      <w:r w:rsidR="0024249E">
        <w:rPr>
          <w:rFonts w:cs="Arial"/>
          <w:color w:val="auto"/>
          <w:sz w:val="22"/>
        </w:rPr>
        <w:t> </w:t>
      </w:r>
      <w:r w:rsidRPr="00CF44D2">
        <w:rPr>
          <w:rFonts w:cs="Arial"/>
          <w:color w:val="auto"/>
          <w:sz w:val="22"/>
        </w:rPr>
        <w:t>31.07.2014, str. 1, z </w:t>
      </w:r>
      <w:proofErr w:type="spellStart"/>
      <w:r w:rsidRPr="00CF44D2">
        <w:rPr>
          <w:rFonts w:cs="Arial"/>
          <w:color w:val="auto"/>
          <w:sz w:val="22"/>
        </w:rPr>
        <w:t>późn</w:t>
      </w:r>
      <w:proofErr w:type="spellEnd"/>
      <w:r w:rsidRPr="00CF44D2">
        <w:rPr>
          <w:rFonts w:cs="Arial"/>
          <w:color w:val="auto"/>
          <w:sz w:val="22"/>
        </w:rPr>
        <w:t>. zm.),</w:t>
      </w:r>
    </w:p>
    <w:p w14:paraId="7AC504E9" w14:textId="24323008" w:rsidR="00731F1E" w:rsidRPr="009320B5" w:rsidRDefault="00731F1E" w:rsidP="00B21C31">
      <w:pPr>
        <w:pStyle w:val="Styl2SWZ"/>
        <w:numPr>
          <w:ilvl w:val="0"/>
          <w:numId w:val="0"/>
        </w:numPr>
        <w:spacing w:line="360" w:lineRule="auto"/>
        <w:ind w:left="357"/>
        <w:jc w:val="left"/>
        <w:rPr>
          <w:rFonts w:cs="Arial"/>
          <w:color w:val="auto"/>
          <w:sz w:val="22"/>
        </w:rPr>
      </w:pPr>
      <w:r w:rsidRPr="00CF44D2">
        <w:rPr>
          <w:rFonts w:cs="Arial"/>
          <w:color w:val="auto"/>
          <w:sz w:val="22"/>
        </w:rPr>
        <w:t xml:space="preserve">– </w:t>
      </w:r>
      <w:r w:rsidRPr="009320B5">
        <w:rPr>
          <w:rFonts w:cs="Arial"/>
          <w:color w:val="auto"/>
          <w:sz w:val="22"/>
        </w:rPr>
        <w:t xml:space="preserve">oświadczenia są ujęte w załączniku </w:t>
      </w:r>
      <w:r w:rsidR="00C02439">
        <w:rPr>
          <w:rFonts w:cs="Arial"/>
          <w:color w:val="auto"/>
          <w:sz w:val="22"/>
        </w:rPr>
        <w:t>nr 2B</w:t>
      </w:r>
      <w:r w:rsidRPr="009320B5">
        <w:rPr>
          <w:rFonts w:cs="Arial"/>
          <w:color w:val="auto"/>
          <w:sz w:val="22"/>
        </w:rPr>
        <w:t xml:space="preserve"> do </w:t>
      </w:r>
      <w:proofErr w:type="spellStart"/>
      <w:r w:rsidRPr="009320B5">
        <w:rPr>
          <w:rFonts w:cs="Arial"/>
          <w:color w:val="auto"/>
          <w:sz w:val="22"/>
        </w:rPr>
        <w:t>swz</w:t>
      </w:r>
      <w:proofErr w:type="spellEnd"/>
      <w:r w:rsidRPr="009320B5">
        <w:rPr>
          <w:rFonts w:cs="Arial"/>
          <w:color w:val="auto"/>
          <w:sz w:val="22"/>
        </w:rPr>
        <w:t xml:space="preserve">. </w:t>
      </w:r>
    </w:p>
    <w:p w14:paraId="735A642A" w14:textId="24D4DBBF" w:rsidR="00731F1E" w:rsidRPr="009320B5" w:rsidRDefault="00731F1E" w:rsidP="00B21C31">
      <w:pPr>
        <w:pStyle w:val="Styl2SWZ"/>
        <w:numPr>
          <w:ilvl w:val="0"/>
          <w:numId w:val="34"/>
        </w:numPr>
        <w:spacing w:line="360" w:lineRule="auto"/>
        <w:jc w:val="left"/>
        <w:rPr>
          <w:rFonts w:cs="Arial"/>
          <w:color w:val="auto"/>
          <w:sz w:val="22"/>
        </w:rPr>
      </w:pPr>
      <w:r w:rsidRPr="009320B5">
        <w:rPr>
          <w:rFonts w:cs="Arial"/>
          <w:color w:val="auto"/>
          <w:sz w:val="22"/>
        </w:rPr>
        <w:t xml:space="preserve">W przypadku wspólnego ubiegania się o zamówienie przez wykonawców, oświadczenie, o którym mowa w ust. </w:t>
      </w:r>
      <w:r w:rsidR="009533F2">
        <w:rPr>
          <w:rFonts w:cs="Arial"/>
          <w:color w:val="auto"/>
          <w:sz w:val="22"/>
        </w:rPr>
        <w:t>8</w:t>
      </w:r>
      <w:r w:rsidRPr="009320B5">
        <w:rPr>
          <w:rFonts w:cs="Arial"/>
          <w:color w:val="auto"/>
          <w:sz w:val="22"/>
        </w:rPr>
        <w:t>, składa każdy z wykonawców.</w:t>
      </w:r>
    </w:p>
    <w:p w14:paraId="6DC19378" w14:textId="77777777" w:rsidR="00DA3267" w:rsidRPr="009320B5" w:rsidRDefault="00190A98" w:rsidP="00B17E5D">
      <w:pPr>
        <w:spacing w:line="360" w:lineRule="auto"/>
        <w:jc w:val="left"/>
        <w:outlineLvl w:val="1"/>
        <w:rPr>
          <w:rFonts w:cs="Arial"/>
          <w:b/>
          <w:sz w:val="22"/>
        </w:rPr>
      </w:pPr>
      <w:r w:rsidRPr="009320B5">
        <w:rPr>
          <w:rFonts w:cs="Arial"/>
          <w:b/>
          <w:sz w:val="22"/>
        </w:rPr>
        <w:t>9</w:t>
      </w:r>
      <w:r w:rsidR="009A26F1" w:rsidRPr="009320B5">
        <w:rPr>
          <w:rFonts w:cs="Arial"/>
          <w:b/>
          <w:sz w:val="22"/>
        </w:rPr>
        <w:t xml:space="preserve">.2) </w:t>
      </w:r>
      <w:r w:rsidR="00DA3267" w:rsidRPr="009320B5">
        <w:rPr>
          <w:rFonts w:cs="Arial"/>
          <w:b/>
          <w:sz w:val="22"/>
        </w:rPr>
        <w:t>Podmiotowe środki dowodowe składane na wezwanie Zamawiającego</w:t>
      </w:r>
    </w:p>
    <w:p w14:paraId="3643584F" w14:textId="77777777" w:rsidR="00232ABB" w:rsidRPr="009320B5" w:rsidRDefault="00232ABB" w:rsidP="00B17E5D">
      <w:pPr>
        <w:spacing w:line="360" w:lineRule="auto"/>
        <w:jc w:val="left"/>
        <w:rPr>
          <w:rFonts w:cs="Arial"/>
          <w:sz w:val="22"/>
        </w:rPr>
      </w:pPr>
      <w:r w:rsidRPr="009320B5">
        <w:rPr>
          <w:rFonts w:cs="Arial"/>
          <w:sz w:val="22"/>
        </w:rPr>
        <w:lastRenderedPageBreak/>
        <w:t>Przed wyborem najkorzystniejszej oferty Zamawiający wezwie wykonawcę, którego oferta została najwyżej oceniona, do złożenia w wyznaczonym terminie:</w:t>
      </w:r>
    </w:p>
    <w:p w14:paraId="509F8FF6" w14:textId="2BEF4BC7" w:rsidR="00232ABB" w:rsidRPr="00CF44D2" w:rsidRDefault="00C02439" w:rsidP="00DB469B">
      <w:pPr>
        <w:pStyle w:val="Styl2SWZ"/>
        <w:numPr>
          <w:ilvl w:val="0"/>
          <w:numId w:val="27"/>
        </w:numPr>
        <w:spacing w:line="360" w:lineRule="auto"/>
        <w:jc w:val="left"/>
        <w:rPr>
          <w:rFonts w:cs="Arial"/>
          <w:sz w:val="22"/>
        </w:rPr>
      </w:pPr>
      <w:r w:rsidRPr="00C02439">
        <w:rPr>
          <w:rFonts w:cs="Arial"/>
          <w:sz w:val="22"/>
        </w:rPr>
        <w:t>Oświadczenia o niepodleganiu wykluczeniu, spełnianiu warunków udziału w postępowaniu, w zakresie wskazanym przez Zamawiającego. Oświadczenie, stanowi dowód potwierdzający brak podstaw wykluczenia, spełnianie warunków udziału w postępowaniu na dzień składania ofert, tymczasowo zastępujący wymagane przez Zamawiającego podmiotowe środki dowodowe</w:t>
      </w:r>
      <w:r w:rsidR="00232ABB" w:rsidRPr="00CF44D2">
        <w:rPr>
          <w:rFonts w:cs="Arial"/>
          <w:sz w:val="22"/>
        </w:rPr>
        <w:t>.</w:t>
      </w:r>
    </w:p>
    <w:p w14:paraId="75196067" w14:textId="77777777" w:rsidR="00A50FFF" w:rsidRPr="00A50FFF" w:rsidRDefault="00232ABB" w:rsidP="00A50FFF">
      <w:pPr>
        <w:pStyle w:val="Styl2SWZ"/>
        <w:numPr>
          <w:ilvl w:val="0"/>
          <w:numId w:val="27"/>
        </w:numPr>
        <w:spacing w:line="360" w:lineRule="auto"/>
        <w:jc w:val="left"/>
        <w:rPr>
          <w:rFonts w:eastAsia="Times New Roman" w:cs="Arial"/>
          <w:b/>
          <w:color w:val="auto"/>
          <w:sz w:val="22"/>
        </w:rPr>
      </w:pPr>
      <w:r w:rsidRPr="00CF44D2">
        <w:rPr>
          <w:rFonts w:cs="Arial"/>
          <w:sz w:val="22"/>
        </w:rPr>
        <w:t xml:space="preserve">Oświadczenie, o którym mowa w ust. 1, składa się na formularzu </w:t>
      </w:r>
      <w:r w:rsidRPr="00CF44D2">
        <w:rPr>
          <w:rFonts w:cs="Arial"/>
          <w:b/>
          <w:sz w:val="22"/>
        </w:rPr>
        <w:t>jednolitego europejskiego dokumentu zamówienia</w:t>
      </w:r>
      <w:r w:rsidRPr="00CF44D2">
        <w:rPr>
          <w:rFonts w:cs="Arial"/>
          <w:sz w:val="22"/>
        </w:rPr>
        <w:t xml:space="preserve">, sporządzonym zgodnie ze wzorem standardowego formularza określonego w rozporządzeniu wykonawczym Komisji (UE) 2016/7 z dnia 5 stycznia 2016 r. Ustanawiającym standardowy formularz jednolitego europejskiego dokumentu zamówienia (Dz. Urz. UE L 3 z 06.01.2016, str. 16), zwanym dalej „jednolitym dokumentem lub JEDZ”, </w:t>
      </w:r>
      <w:r w:rsidRPr="00CF44D2">
        <w:rPr>
          <w:rFonts w:eastAsia="Times New Roman" w:cs="Arial"/>
          <w:color w:val="auto"/>
          <w:sz w:val="22"/>
        </w:rPr>
        <w:t xml:space="preserve">którego wzór stanowi załącznik nr 3 do </w:t>
      </w:r>
      <w:proofErr w:type="spellStart"/>
      <w:r w:rsidRPr="00CF44D2">
        <w:rPr>
          <w:rFonts w:eastAsia="Times New Roman" w:cs="Arial"/>
          <w:color w:val="auto"/>
          <w:sz w:val="22"/>
        </w:rPr>
        <w:t>swz</w:t>
      </w:r>
      <w:proofErr w:type="spellEnd"/>
      <w:r w:rsidRPr="00CF44D2">
        <w:rPr>
          <w:rFonts w:eastAsia="Times New Roman" w:cs="Arial"/>
          <w:color w:val="auto"/>
          <w:sz w:val="22"/>
        </w:rPr>
        <w:t>.</w:t>
      </w:r>
      <w:r w:rsidR="00A50FFF">
        <w:rPr>
          <w:rFonts w:eastAsia="Times New Roman" w:cs="Arial"/>
          <w:color w:val="auto"/>
          <w:sz w:val="22"/>
        </w:rPr>
        <w:t xml:space="preserve"> </w:t>
      </w:r>
      <w:r w:rsidR="00C02439" w:rsidRPr="00A50FFF">
        <w:rPr>
          <w:rFonts w:cs="Arial"/>
          <w:sz w:val="22"/>
        </w:rPr>
        <w:t>Zamawiający informuje, że wykonawca wypełnia oświadczenie w zakresie wskazanym przez Zamawiającego, w części IV może ograniczyć się do wypełnienia sekcji α (alfa): Ogólne oświadczenie dotyczące wszystkich kryteriów kwalifikacji i nie musi wypełniać żadnej z pozostałych sekcji w części IV JEDZ.</w:t>
      </w:r>
    </w:p>
    <w:p w14:paraId="295C1717" w14:textId="0FC912F0" w:rsidR="00232ABB" w:rsidRPr="00A50FFF" w:rsidRDefault="00232ABB" w:rsidP="00A50FFF">
      <w:pPr>
        <w:pStyle w:val="Styl2SWZ"/>
        <w:numPr>
          <w:ilvl w:val="0"/>
          <w:numId w:val="0"/>
        </w:numPr>
        <w:spacing w:line="360" w:lineRule="auto"/>
        <w:ind w:left="357"/>
        <w:jc w:val="left"/>
        <w:rPr>
          <w:rStyle w:val="Hipercze"/>
          <w:rFonts w:eastAsia="Times New Roman" w:cs="Arial"/>
          <w:b/>
          <w:color w:val="auto"/>
          <w:sz w:val="22"/>
          <w:u w:val="none"/>
        </w:rPr>
      </w:pPr>
      <w:r w:rsidRPr="00A50FFF">
        <w:rPr>
          <w:rFonts w:cs="Arial"/>
          <w:sz w:val="22"/>
        </w:rPr>
        <w:t>Instrukcja wypełniania JEDZ jest zamieszczona na stronie internetowej Urzędu Zamówień Publicznych,</w:t>
      </w:r>
      <w:r w:rsidR="00A513BD" w:rsidRPr="00A50FFF">
        <w:rPr>
          <w:rFonts w:cs="Arial"/>
          <w:sz w:val="22"/>
        </w:rPr>
        <w:t xml:space="preserve"> jest pod adresem </w:t>
      </w:r>
      <w:hyperlink r:id="rId10" w:history="1">
        <w:r w:rsidR="009533F2" w:rsidRPr="00371268">
          <w:rPr>
            <w:rStyle w:val="Hipercze"/>
            <w:rFonts w:cs="Arial"/>
            <w:sz w:val="22"/>
          </w:rPr>
          <w:t>https://www.gov.pl/web/uzp/jednolity-europejski-dokument-zamowienia</w:t>
        </w:r>
      </w:hyperlink>
    </w:p>
    <w:p w14:paraId="4CEE93CA" w14:textId="77777777" w:rsidR="00232ABB" w:rsidRDefault="00232ABB" w:rsidP="00B17E5D">
      <w:pPr>
        <w:spacing w:line="360" w:lineRule="auto"/>
        <w:ind w:left="357"/>
        <w:jc w:val="left"/>
        <w:rPr>
          <w:rFonts w:cs="Arial"/>
          <w:sz w:val="22"/>
        </w:rPr>
      </w:pPr>
      <w:r w:rsidRPr="00CF44D2">
        <w:rPr>
          <w:rFonts w:cs="Arial"/>
          <w:sz w:val="22"/>
        </w:rPr>
        <w:t xml:space="preserve">UWAGA! Zamawiający zaleca wypełnienie formularza JEDZ (ESPD) za pomocą serwisu dostępnego </w:t>
      </w:r>
      <w:hyperlink r:id="rId11" w:history="1">
        <w:r w:rsidRPr="00CF44D2">
          <w:rPr>
            <w:rFonts w:cs="Arial"/>
            <w:sz w:val="22"/>
          </w:rPr>
          <w:t xml:space="preserve">pod adresem: </w:t>
        </w:r>
        <w:r w:rsidRPr="00CF44D2">
          <w:rPr>
            <w:rFonts w:cs="Arial"/>
            <w:color w:val="0563C1" w:themeColor="hyperlink"/>
            <w:sz w:val="22"/>
            <w:u w:val="single"/>
          </w:rPr>
          <w:t>https://espd.uzp.gov.pl/</w:t>
        </w:r>
      </w:hyperlink>
      <w:r w:rsidRPr="00CF44D2">
        <w:rPr>
          <w:rFonts w:cs="Arial"/>
          <w:sz w:val="22"/>
        </w:rPr>
        <w:t>. W tym celu przygotowany przez Zamawiającego jednolity europejski dokument zamówienia (ESPD) w formacie *</w:t>
      </w:r>
      <w:proofErr w:type="spellStart"/>
      <w:r w:rsidRPr="00CF44D2">
        <w:rPr>
          <w:rFonts w:cs="Arial"/>
          <w:sz w:val="22"/>
        </w:rPr>
        <w:t>xml</w:t>
      </w:r>
      <w:proofErr w:type="spellEnd"/>
      <w:r w:rsidRPr="00CF44D2">
        <w:rPr>
          <w:rFonts w:cs="Arial"/>
          <w:sz w:val="22"/>
        </w:rPr>
        <w:t xml:space="preserve">, stanowiący załącznik nr 3A do </w:t>
      </w:r>
      <w:proofErr w:type="spellStart"/>
      <w:r w:rsidRPr="00CF44D2">
        <w:rPr>
          <w:rFonts w:cs="Arial"/>
          <w:sz w:val="22"/>
        </w:rPr>
        <w:t>swz</w:t>
      </w:r>
      <w:proofErr w:type="spellEnd"/>
      <w:r w:rsidRPr="00CF44D2">
        <w:rPr>
          <w:rFonts w:cs="Arial"/>
          <w:sz w:val="22"/>
        </w:rPr>
        <w:t xml:space="preserve"> należy pobrać ze strony internetowej </w:t>
      </w:r>
      <w:r w:rsidR="003F4D5C" w:rsidRPr="00CF44D2">
        <w:rPr>
          <w:rFonts w:cs="Arial"/>
          <w:sz w:val="22"/>
        </w:rPr>
        <w:t xml:space="preserve">prowadzonego postępowania przez </w:t>
      </w:r>
      <w:r w:rsidRPr="00CF44D2">
        <w:rPr>
          <w:rFonts w:cs="Arial"/>
          <w:sz w:val="22"/>
        </w:rPr>
        <w:t>Zamawiającego (</w:t>
      </w:r>
      <w:r w:rsidR="003F4D5C" w:rsidRPr="00CF44D2">
        <w:rPr>
          <w:rFonts w:cs="Arial"/>
          <w:sz w:val="22"/>
        </w:rPr>
        <w:t>e-zamówienia</w:t>
      </w:r>
      <w:r w:rsidRPr="00CF44D2">
        <w:rPr>
          <w:rFonts w:cs="Arial"/>
          <w:sz w:val="22"/>
        </w:rPr>
        <w:t>), zapisać na dysku, a następnie zaimportować do wyżej wymienionego serwisu oraz postępując zgodnie z zamieszczoną tam instrukcją wypełnić wzór elektronicznego formularza ESPD. Serwis ESPD nie archiwizuje plików.</w:t>
      </w:r>
    </w:p>
    <w:p w14:paraId="0F810015" w14:textId="77777777" w:rsidR="00C425CE" w:rsidRDefault="00C02439" w:rsidP="00DB469B">
      <w:pPr>
        <w:pStyle w:val="Styl2SWZ"/>
        <w:numPr>
          <w:ilvl w:val="0"/>
          <w:numId w:val="27"/>
        </w:numPr>
        <w:spacing w:line="360" w:lineRule="auto"/>
        <w:jc w:val="left"/>
        <w:rPr>
          <w:rFonts w:cs="Arial"/>
          <w:sz w:val="22"/>
        </w:rPr>
      </w:pPr>
      <w:r w:rsidRPr="00C02439">
        <w:rPr>
          <w:rFonts w:cs="Arial"/>
          <w:sz w:val="22"/>
        </w:rPr>
        <w:t>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w:t>
      </w:r>
    </w:p>
    <w:p w14:paraId="15B69B74" w14:textId="62ECE1DF" w:rsidR="00232ABB" w:rsidRPr="00CF44D2" w:rsidRDefault="00232ABB" w:rsidP="00DB469B">
      <w:pPr>
        <w:pStyle w:val="Styl2SWZ"/>
        <w:numPr>
          <w:ilvl w:val="0"/>
          <w:numId w:val="27"/>
        </w:numPr>
        <w:spacing w:line="360" w:lineRule="auto"/>
        <w:jc w:val="left"/>
        <w:rPr>
          <w:rFonts w:cs="Arial"/>
          <w:sz w:val="22"/>
        </w:rPr>
      </w:pPr>
      <w:r w:rsidRPr="00CF44D2">
        <w:rPr>
          <w:rFonts w:cs="Arial"/>
          <w:sz w:val="22"/>
        </w:rPr>
        <w:t>Wykonawca może wykorzystać jednolity dokument złożony w odrębnym postępowaniu o udzielenie zamówienia, jeżeli potwierdzi, że informacje w nim zawarte pozostają prawidłowe.</w:t>
      </w:r>
    </w:p>
    <w:p w14:paraId="19766B36" w14:textId="77777777" w:rsidR="00232ABB" w:rsidRPr="00CF44D2" w:rsidRDefault="00232ABB" w:rsidP="00DB469B">
      <w:pPr>
        <w:pStyle w:val="Styl2SWZ"/>
        <w:numPr>
          <w:ilvl w:val="0"/>
          <w:numId w:val="27"/>
        </w:numPr>
        <w:spacing w:line="360" w:lineRule="auto"/>
        <w:jc w:val="left"/>
        <w:rPr>
          <w:rFonts w:cs="Arial"/>
          <w:sz w:val="22"/>
        </w:rPr>
      </w:pPr>
      <w:r w:rsidRPr="00CF44D2">
        <w:rPr>
          <w:rFonts w:cs="Arial"/>
          <w:sz w:val="22"/>
        </w:rPr>
        <w:lastRenderedPageBreak/>
        <w:t>Na potwierdzenie braku podstaw wykluczenia Zamawiający żąda następujących podmiotowych środków dowodowych:</w:t>
      </w:r>
    </w:p>
    <w:p w14:paraId="6EFBC7B0" w14:textId="77777777" w:rsidR="00232ABB" w:rsidRPr="00CF44D2" w:rsidRDefault="00232ABB" w:rsidP="00B17E5D">
      <w:pPr>
        <w:pStyle w:val="Akapitzlist"/>
        <w:numPr>
          <w:ilvl w:val="0"/>
          <w:numId w:val="18"/>
        </w:numPr>
        <w:spacing w:line="360" w:lineRule="auto"/>
        <w:ind w:left="714" w:hanging="357"/>
        <w:jc w:val="left"/>
        <w:rPr>
          <w:rFonts w:cs="Arial"/>
          <w:sz w:val="22"/>
        </w:rPr>
      </w:pPr>
      <w:r w:rsidRPr="00CF44D2">
        <w:rPr>
          <w:rFonts w:cs="Arial"/>
          <w:b/>
          <w:sz w:val="22"/>
        </w:rPr>
        <w:t xml:space="preserve">informacji z Krajowego Rejestru Karnego, </w:t>
      </w:r>
      <w:r w:rsidRPr="00CF44D2">
        <w:rPr>
          <w:rFonts w:cs="Arial"/>
          <w:sz w:val="22"/>
        </w:rPr>
        <w:t>sporządzonej nie wcześniej niż</w:t>
      </w:r>
      <w:r w:rsidRPr="00CF44D2">
        <w:rPr>
          <w:rFonts w:cs="Arial"/>
          <w:b/>
          <w:sz w:val="22"/>
        </w:rPr>
        <w:t xml:space="preserve"> 6 miesięcy </w:t>
      </w:r>
      <w:r w:rsidRPr="00CF44D2">
        <w:rPr>
          <w:rFonts w:cs="Arial"/>
          <w:sz w:val="22"/>
        </w:rPr>
        <w:t>przed jej złożeniem, w zakresie:</w:t>
      </w:r>
    </w:p>
    <w:p w14:paraId="4C28994E" w14:textId="77777777" w:rsidR="00232ABB" w:rsidRPr="00CF44D2" w:rsidRDefault="00232ABB" w:rsidP="00B17E5D">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108 ust. 1 pkt 1 i 2 ustawy z dnia 11 września 2019 r. – Prawo zamówień publicznych, zwanej dalej „ustawą”,</w:t>
      </w:r>
    </w:p>
    <w:p w14:paraId="4C8E349B" w14:textId="77777777" w:rsidR="00232ABB" w:rsidRPr="00CF44D2" w:rsidRDefault="00232ABB" w:rsidP="00B17E5D">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108 ust. 1 pkt 4 ustawy, dotyczącej orzeczenia zakazu ubiegania się o zamówienie publiczne tytułem środka karnego,</w:t>
      </w:r>
    </w:p>
    <w:p w14:paraId="0684EE09" w14:textId="77777777" w:rsidR="00232ABB" w:rsidRPr="00CF44D2" w:rsidRDefault="00232ABB" w:rsidP="00B17E5D">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109 ust. 1 pkt 2 lit. a ustawy,</w:t>
      </w:r>
    </w:p>
    <w:p w14:paraId="34AC8CF0" w14:textId="77777777" w:rsidR="00232ABB" w:rsidRPr="00CF44D2" w:rsidRDefault="00232ABB" w:rsidP="00B17E5D">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109 ust. 1 pkt 2 lit. b ustawy, dotyczącej ukarania za wykroczenie, za które wymierzono karę aresztu,</w:t>
      </w:r>
    </w:p>
    <w:p w14:paraId="5AA79978" w14:textId="77777777" w:rsidR="00232ABB" w:rsidRPr="00CF44D2" w:rsidRDefault="00232ABB" w:rsidP="00B17E5D">
      <w:pPr>
        <w:pStyle w:val="Akapitzlist"/>
        <w:numPr>
          <w:ilvl w:val="0"/>
          <w:numId w:val="19"/>
        </w:numPr>
        <w:tabs>
          <w:tab w:val="left" w:pos="993"/>
        </w:tabs>
        <w:spacing w:line="360" w:lineRule="auto"/>
        <w:ind w:left="993" w:hanging="284"/>
        <w:contextualSpacing w:val="0"/>
        <w:jc w:val="left"/>
        <w:rPr>
          <w:rFonts w:cs="Arial"/>
          <w:sz w:val="22"/>
        </w:rPr>
      </w:pPr>
      <w:r w:rsidRPr="00CF44D2">
        <w:rPr>
          <w:rFonts w:cs="Arial"/>
          <w:sz w:val="22"/>
        </w:rPr>
        <w:t>art. 109 ust. 1 pkt 3 ustawy, dotyczącej skazania za przestępstwo lub ukarania za wykroczenie, za które wymierzono karę aresztu;</w:t>
      </w:r>
    </w:p>
    <w:p w14:paraId="6AB778F7" w14:textId="26905F0A" w:rsidR="00232ABB" w:rsidRPr="00CF44D2" w:rsidRDefault="00232ABB" w:rsidP="00B17E5D">
      <w:pPr>
        <w:pStyle w:val="Akapitzlist"/>
        <w:numPr>
          <w:ilvl w:val="0"/>
          <w:numId w:val="18"/>
        </w:numPr>
        <w:spacing w:line="360" w:lineRule="auto"/>
        <w:ind w:left="714" w:hanging="357"/>
        <w:jc w:val="left"/>
        <w:rPr>
          <w:rFonts w:cs="Arial"/>
          <w:sz w:val="22"/>
        </w:rPr>
      </w:pPr>
      <w:r w:rsidRPr="00CF44D2">
        <w:rPr>
          <w:rFonts w:cs="Arial"/>
          <w:b/>
          <w:sz w:val="22"/>
        </w:rPr>
        <w:t xml:space="preserve">oświadczenia wykonawcy, w zakresie art. 108 ust. 1 pkt 5 ustawy, o braku przynależności do tej samej grupy kapitałowej </w:t>
      </w:r>
      <w:r w:rsidRPr="00CF44D2">
        <w:rPr>
          <w:rFonts w:cs="Arial"/>
          <w:sz w:val="22"/>
        </w:rPr>
        <w:t>w rozumieniu ustawy z dnia 16 lutego 2007 r. o ochronie konkuren</w:t>
      </w:r>
      <w:r w:rsidR="00A50FFF">
        <w:rPr>
          <w:rFonts w:cs="Arial"/>
          <w:sz w:val="22"/>
        </w:rPr>
        <w:t>cji i konsumentów (Dz. U. z 2024 r. poz. 1</w:t>
      </w:r>
      <w:r w:rsidR="009574DB">
        <w:rPr>
          <w:rFonts w:cs="Arial"/>
          <w:sz w:val="22"/>
        </w:rPr>
        <w:t>616</w:t>
      </w:r>
      <w:r w:rsidR="00A50FFF">
        <w:rPr>
          <w:rFonts w:cs="Arial"/>
          <w:sz w:val="22"/>
        </w:rPr>
        <w:t>),</w:t>
      </w:r>
      <w:r w:rsidRPr="00CF44D2">
        <w:rPr>
          <w:rFonts w:cs="Arial"/>
          <w:sz w:val="22"/>
        </w:rPr>
        <w:t xml:space="preserve"> z</w:t>
      </w:r>
      <w:r w:rsidR="00A50FFF">
        <w:rPr>
          <w:rFonts w:cs="Arial"/>
          <w:sz w:val="22"/>
        </w:rPr>
        <w:t> </w:t>
      </w:r>
      <w:r w:rsidRPr="00CF44D2">
        <w:rPr>
          <w:rFonts w:cs="Arial"/>
          <w:sz w:val="22"/>
        </w:rPr>
        <w:t xml:space="preserve">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Wzór oświadczenia stanowi załącznik nr 4 do </w:t>
      </w:r>
      <w:proofErr w:type="spellStart"/>
      <w:r w:rsidRPr="00CF44D2">
        <w:rPr>
          <w:rFonts w:cs="Arial"/>
          <w:sz w:val="22"/>
        </w:rPr>
        <w:t>swz</w:t>
      </w:r>
      <w:proofErr w:type="spellEnd"/>
      <w:r w:rsidRPr="00CF44D2">
        <w:rPr>
          <w:rFonts w:cs="Arial"/>
          <w:sz w:val="22"/>
        </w:rPr>
        <w:t>;</w:t>
      </w:r>
    </w:p>
    <w:p w14:paraId="1BA89CE9" w14:textId="4DC9E22E" w:rsidR="00232ABB" w:rsidRPr="00CF44D2" w:rsidRDefault="00232ABB" w:rsidP="00B17E5D">
      <w:pPr>
        <w:pStyle w:val="Akapitzlist"/>
        <w:numPr>
          <w:ilvl w:val="0"/>
          <w:numId w:val="18"/>
        </w:numPr>
        <w:spacing w:line="360" w:lineRule="auto"/>
        <w:ind w:left="714" w:hanging="357"/>
        <w:jc w:val="left"/>
        <w:rPr>
          <w:rFonts w:cs="Arial"/>
          <w:sz w:val="22"/>
        </w:rPr>
      </w:pPr>
      <w:r w:rsidRPr="00CF44D2">
        <w:rPr>
          <w:rFonts w:cs="Arial"/>
          <w:sz w:val="22"/>
        </w:rPr>
        <w:t>oświadczenia wykonawcy o aktualności informa</w:t>
      </w:r>
      <w:r w:rsidR="00EC12B8">
        <w:rPr>
          <w:rFonts w:cs="Arial"/>
          <w:sz w:val="22"/>
        </w:rPr>
        <w:t>cji zawartych w oświadczeniu, o </w:t>
      </w:r>
      <w:r w:rsidRPr="00CF44D2">
        <w:rPr>
          <w:rFonts w:cs="Arial"/>
          <w:sz w:val="22"/>
        </w:rPr>
        <w:t>którym mowa w ust. 1, w zakresie podstaw wykluczenia z postępowania wskazanych przez Zamawiającego, o których mowa w:</w:t>
      </w:r>
    </w:p>
    <w:p w14:paraId="2E984FD1" w14:textId="77777777" w:rsidR="00232ABB" w:rsidRPr="00CF44D2" w:rsidRDefault="00232ABB" w:rsidP="00B17E5D">
      <w:pPr>
        <w:pStyle w:val="Akapitzlist"/>
        <w:numPr>
          <w:ilvl w:val="0"/>
          <w:numId w:val="20"/>
        </w:numPr>
        <w:tabs>
          <w:tab w:val="left" w:pos="993"/>
        </w:tabs>
        <w:spacing w:line="360" w:lineRule="auto"/>
        <w:ind w:left="993" w:hanging="284"/>
        <w:contextualSpacing w:val="0"/>
        <w:jc w:val="left"/>
        <w:rPr>
          <w:rFonts w:cs="Arial"/>
          <w:sz w:val="22"/>
        </w:rPr>
      </w:pPr>
      <w:r w:rsidRPr="00CF44D2">
        <w:rPr>
          <w:rFonts w:cs="Arial"/>
          <w:sz w:val="22"/>
        </w:rPr>
        <w:t>art. 108 ust. 1 pkt 3 ustawy,</w:t>
      </w:r>
    </w:p>
    <w:p w14:paraId="243ACF1B" w14:textId="77777777" w:rsidR="00232ABB" w:rsidRPr="00CF44D2" w:rsidRDefault="00232ABB" w:rsidP="00B17E5D">
      <w:pPr>
        <w:pStyle w:val="Akapitzlist"/>
        <w:numPr>
          <w:ilvl w:val="0"/>
          <w:numId w:val="20"/>
        </w:numPr>
        <w:tabs>
          <w:tab w:val="left" w:pos="993"/>
        </w:tabs>
        <w:spacing w:line="360" w:lineRule="auto"/>
        <w:ind w:left="993" w:hanging="284"/>
        <w:contextualSpacing w:val="0"/>
        <w:jc w:val="left"/>
        <w:rPr>
          <w:rFonts w:cs="Arial"/>
          <w:sz w:val="22"/>
        </w:rPr>
      </w:pPr>
      <w:r w:rsidRPr="00CF44D2">
        <w:rPr>
          <w:rFonts w:cs="Arial"/>
          <w:sz w:val="22"/>
        </w:rPr>
        <w:t>art. 108 ust. 1 pkt 4 ustawy, dotyczących orzeczenia zakazu ubiegania się o zamówienie publiczne tytułem środka zapobiegawczego,</w:t>
      </w:r>
    </w:p>
    <w:p w14:paraId="7F2811E7" w14:textId="77777777" w:rsidR="00232ABB" w:rsidRPr="00CF44D2" w:rsidRDefault="00232ABB" w:rsidP="00B17E5D">
      <w:pPr>
        <w:pStyle w:val="Akapitzlist"/>
        <w:numPr>
          <w:ilvl w:val="0"/>
          <w:numId w:val="20"/>
        </w:numPr>
        <w:tabs>
          <w:tab w:val="left" w:pos="993"/>
        </w:tabs>
        <w:spacing w:line="360" w:lineRule="auto"/>
        <w:ind w:left="993" w:hanging="284"/>
        <w:contextualSpacing w:val="0"/>
        <w:jc w:val="left"/>
        <w:rPr>
          <w:rFonts w:cs="Arial"/>
          <w:sz w:val="22"/>
        </w:rPr>
      </w:pPr>
      <w:r w:rsidRPr="00CF44D2">
        <w:rPr>
          <w:rFonts w:cs="Arial"/>
          <w:sz w:val="22"/>
        </w:rPr>
        <w:t>art. 108 ust. 1 pkt 5 ustawy, dotyczących zawarcia z innymi wykonawcami porozumienia mającego na celu zakłócenie konkurencji,</w:t>
      </w:r>
    </w:p>
    <w:p w14:paraId="3F43B59E" w14:textId="77777777" w:rsidR="00232ABB" w:rsidRPr="00CF44D2" w:rsidRDefault="00232ABB" w:rsidP="00B17E5D">
      <w:pPr>
        <w:pStyle w:val="Akapitzlist"/>
        <w:numPr>
          <w:ilvl w:val="0"/>
          <w:numId w:val="20"/>
        </w:numPr>
        <w:tabs>
          <w:tab w:val="left" w:pos="993"/>
        </w:tabs>
        <w:spacing w:line="360" w:lineRule="auto"/>
        <w:ind w:left="993" w:hanging="284"/>
        <w:contextualSpacing w:val="0"/>
        <w:jc w:val="left"/>
        <w:rPr>
          <w:rFonts w:cs="Arial"/>
          <w:sz w:val="22"/>
        </w:rPr>
      </w:pPr>
      <w:r w:rsidRPr="00CF44D2">
        <w:rPr>
          <w:rFonts w:cs="Arial"/>
          <w:sz w:val="22"/>
        </w:rPr>
        <w:t>art. 108 ust. 1 pkt 6 ustawy,</w:t>
      </w:r>
    </w:p>
    <w:p w14:paraId="239B3B0D" w14:textId="77777777" w:rsidR="00232ABB" w:rsidRPr="00CF44D2" w:rsidRDefault="00232ABB" w:rsidP="00B17E5D">
      <w:pPr>
        <w:pStyle w:val="Akapitzlist"/>
        <w:numPr>
          <w:ilvl w:val="0"/>
          <w:numId w:val="20"/>
        </w:numPr>
        <w:tabs>
          <w:tab w:val="left" w:pos="993"/>
        </w:tabs>
        <w:spacing w:line="360" w:lineRule="auto"/>
        <w:ind w:left="993" w:hanging="284"/>
        <w:contextualSpacing w:val="0"/>
        <w:jc w:val="left"/>
        <w:rPr>
          <w:rFonts w:cs="Arial"/>
          <w:sz w:val="22"/>
        </w:rPr>
      </w:pPr>
      <w:r w:rsidRPr="00CF44D2">
        <w:rPr>
          <w:rFonts w:cs="Arial"/>
          <w:sz w:val="22"/>
        </w:rPr>
        <w:t>art. 109 ust. 1 pkt 2 lit. b ustawy, dotyczących ukarania za wykroczenie, za które wymierzono karę ograniczenia wolności lub karę grzywny,</w:t>
      </w:r>
    </w:p>
    <w:p w14:paraId="15353499" w14:textId="77777777" w:rsidR="00232ABB" w:rsidRPr="00CF44D2" w:rsidRDefault="00232ABB" w:rsidP="00B17E5D">
      <w:pPr>
        <w:pStyle w:val="Akapitzlist"/>
        <w:numPr>
          <w:ilvl w:val="0"/>
          <w:numId w:val="20"/>
        </w:numPr>
        <w:tabs>
          <w:tab w:val="left" w:pos="993"/>
        </w:tabs>
        <w:spacing w:line="360" w:lineRule="auto"/>
        <w:ind w:left="993" w:hanging="284"/>
        <w:contextualSpacing w:val="0"/>
        <w:jc w:val="left"/>
        <w:rPr>
          <w:rFonts w:cs="Arial"/>
          <w:sz w:val="22"/>
        </w:rPr>
      </w:pPr>
      <w:r w:rsidRPr="00CF44D2">
        <w:rPr>
          <w:rFonts w:cs="Arial"/>
          <w:sz w:val="22"/>
        </w:rPr>
        <w:t>art. 109 ust. 1 pkt 3 ustawy, dotyczących ukarania za wykroczenie, za które wymierzono karę ograniczenia wolności lub karę grzywny,</w:t>
      </w:r>
    </w:p>
    <w:p w14:paraId="352F8103" w14:textId="77777777" w:rsidR="00232ABB" w:rsidRPr="00CF44D2" w:rsidRDefault="00232ABB" w:rsidP="00B17E5D">
      <w:pPr>
        <w:pStyle w:val="Akapitzlist"/>
        <w:numPr>
          <w:ilvl w:val="0"/>
          <w:numId w:val="20"/>
        </w:numPr>
        <w:tabs>
          <w:tab w:val="left" w:pos="993"/>
        </w:tabs>
        <w:spacing w:line="360" w:lineRule="auto"/>
        <w:ind w:left="993" w:hanging="284"/>
        <w:contextualSpacing w:val="0"/>
        <w:jc w:val="left"/>
        <w:rPr>
          <w:rFonts w:cs="Arial"/>
          <w:sz w:val="22"/>
        </w:rPr>
      </w:pPr>
      <w:r w:rsidRPr="00CF44D2">
        <w:rPr>
          <w:rFonts w:cs="Arial"/>
          <w:sz w:val="22"/>
        </w:rPr>
        <w:t>art. 109 ust. 1 pkt 8 i 10) ustawy,</w:t>
      </w:r>
    </w:p>
    <w:p w14:paraId="7A75291A" w14:textId="2B38FA69" w:rsidR="00232ABB" w:rsidRPr="00CF44D2" w:rsidRDefault="005529AB" w:rsidP="00B17E5D">
      <w:pPr>
        <w:pStyle w:val="Akapitzlist"/>
        <w:spacing w:line="360" w:lineRule="auto"/>
        <w:ind w:left="851" w:hanging="294"/>
        <w:jc w:val="left"/>
        <w:rPr>
          <w:rFonts w:cs="Arial"/>
          <w:sz w:val="22"/>
        </w:rPr>
      </w:pPr>
      <w:r>
        <w:rPr>
          <w:rFonts w:cs="Arial"/>
          <w:sz w:val="22"/>
        </w:rPr>
        <w:t>W</w:t>
      </w:r>
      <w:r w:rsidR="00232ABB" w:rsidRPr="00CF44D2">
        <w:rPr>
          <w:rFonts w:cs="Arial"/>
          <w:sz w:val="22"/>
        </w:rPr>
        <w:t xml:space="preserve">zór oświadczenia stanowi załącznik nr 5 do </w:t>
      </w:r>
      <w:proofErr w:type="spellStart"/>
      <w:r w:rsidR="00232ABB" w:rsidRPr="00CF44D2">
        <w:rPr>
          <w:rFonts w:cs="Arial"/>
          <w:sz w:val="22"/>
        </w:rPr>
        <w:t>swz</w:t>
      </w:r>
      <w:proofErr w:type="spellEnd"/>
      <w:r w:rsidR="00232ABB" w:rsidRPr="00CF44D2">
        <w:rPr>
          <w:rFonts w:cs="Arial"/>
          <w:sz w:val="22"/>
        </w:rPr>
        <w:t>.</w:t>
      </w:r>
    </w:p>
    <w:p w14:paraId="7BB6C28D" w14:textId="22553A5E" w:rsidR="00232ABB" w:rsidRPr="001E2E03" w:rsidRDefault="00AB0F60" w:rsidP="00A55DF9">
      <w:pPr>
        <w:pStyle w:val="Styl2SWZ"/>
        <w:numPr>
          <w:ilvl w:val="0"/>
          <w:numId w:val="43"/>
        </w:numPr>
        <w:spacing w:line="360" w:lineRule="auto"/>
        <w:jc w:val="left"/>
        <w:rPr>
          <w:rFonts w:cs="Arial"/>
          <w:b/>
          <w:color w:val="7030A0"/>
          <w:sz w:val="22"/>
        </w:rPr>
      </w:pPr>
      <w:r w:rsidRPr="00AB0F60">
        <w:rPr>
          <w:rFonts w:cs="Arial"/>
          <w:sz w:val="22"/>
        </w:rPr>
        <w:lastRenderedPageBreak/>
        <w:t>Jeżeli wykonawca ma siedzibę lub miejsce zamieszkania poza granicami Rzeczypospolitej Polskiej, zamiast informacji z Krajowego Rejestru Karnego, o której mowa w ust. 5 pkt 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ust. 5 pkt 1).</w:t>
      </w:r>
    </w:p>
    <w:p w14:paraId="2D52A205" w14:textId="5620B929" w:rsidR="00232ABB" w:rsidRPr="009320B5" w:rsidRDefault="00232ABB" w:rsidP="00A55DF9">
      <w:pPr>
        <w:pStyle w:val="Styl2SWZ"/>
        <w:numPr>
          <w:ilvl w:val="0"/>
          <w:numId w:val="43"/>
        </w:numPr>
        <w:spacing w:line="360" w:lineRule="auto"/>
        <w:jc w:val="left"/>
        <w:rPr>
          <w:rFonts w:cs="Arial"/>
          <w:sz w:val="22"/>
        </w:rPr>
      </w:pPr>
      <w:r w:rsidRPr="009320B5">
        <w:rPr>
          <w:rFonts w:cs="Arial"/>
          <w:sz w:val="22"/>
        </w:rPr>
        <w:t xml:space="preserve">Dokument, o którym mowa w ust. </w:t>
      </w:r>
      <w:r w:rsidR="007703D1">
        <w:rPr>
          <w:rFonts w:cs="Arial"/>
          <w:sz w:val="22"/>
        </w:rPr>
        <w:t>6</w:t>
      </w:r>
      <w:r w:rsidR="007703D1" w:rsidRPr="009320B5">
        <w:rPr>
          <w:rFonts w:cs="Arial"/>
          <w:sz w:val="22"/>
        </w:rPr>
        <w:t xml:space="preserve"> </w:t>
      </w:r>
      <w:r w:rsidRPr="009320B5">
        <w:rPr>
          <w:rFonts w:cs="Arial"/>
          <w:sz w:val="22"/>
        </w:rPr>
        <w:t>powinien być wystawiony nie wcześniej niż 6 miesięcy przed jego złożeniem.</w:t>
      </w:r>
    </w:p>
    <w:p w14:paraId="561E6AF6" w14:textId="4ED96B77" w:rsidR="00232ABB" w:rsidRPr="00CB7FAB" w:rsidRDefault="00AB0F60" w:rsidP="00A55DF9">
      <w:pPr>
        <w:pStyle w:val="Styl2SWZ"/>
        <w:numPr>
          <w:ilvl w:val="0"/>
          <w:numId w:val="43"/>
        </w:numPr>
        <w:spacing w:line="360" w:lineRule="auto"/>
        <w:jc w:val="left"/>
        <w:rPr>
          <w:rFonts w:cs="Arial"/>
          <w:sz w:val="22"/>
        </w:rPr>
      </w:pPr>
      <w:r w:rsidRPr="00AB0F60">
        <w:rPr>
          <w:rFonts w:cs="Arial"/>
          <w:sz w:val="22"/>
        </w:rPr>
        <w:t>Jeżeli w kraju, w którym wykonawca ma siedzibę lub miejsce zamieszkania lub miejsce zamieszkania ma osoba, której dokument dotyczy, nie wydaje się dokumentów, o których mowa w ust. 6, lub gdy dokumenty te nie odnoszą się do wszystkich przypadków, o</w:t>
      </w:r>
      <w:r w:rsidR="00174A49">
        <w:rPr>
          <w:rFonts w:cs="Arial"/>
          <w:sz w:val="22"/>
        </w:rPr>
        <w:t> </w:t>
      </w:r>
      <w:r w:rsidRPr="00AB0F60">
        <w:rPr>
          <w:rFonts w:cs="Arial"/>
          <w:sz w:val="22"/>
        </w:rPr>
        <w:t>których mowa w art. 108 ust. 1 pkt 1, 2 i 4, art. 109 ust. 1 pkt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7 stosuje się</w:t>
      </w:r>
    </w:p>
    <w:p w14:paraId="57BF097E" w14:textId="1A61EA74" w:rsidR="00840416" w:rsidRPr="005529AB" w:rsidRDefault="00232ABB" w:rsidP="005529AB">
      <w:pPr>
        <w:pStyle w:val="Styl2SWZ"/>
        <w:numPr>
          <w:ilvl w:val="0"/>
          <w:numId w:val="43"/>
        </w:numPr>
        <w:spacing w:line="360" w:lineRule="auto"/>
        <w:jc w:val="left"/>
        <w:rPr>
          <w:rFonts w:cs="Arial"/>
          <w:sz w:val="22"/>
        </w:rPr>
      </w:pPr>
      <w:r w:rsidRPr="00CB7FAB">
        <w:rPr>
          <w:rFonts w:cs="Arial"/>
          <w:sz w:val="22"/>
        </w:rPr>
        <w:t>W przypadku wykonawców wspólnie ubiegających się o udzielenie zamówienia, podmiotowe środki dowodowe na potwierdzenie braku</w:t>
      </w:r>
      <w:r w:rsidRPr="009320B5">
        <w:rPr>
          <w:rFonts w:cs="Arial"/>
          <w:sz w:val="22"/>
        </w:rPr>
        <w:t xml:space="preserve"> podstaw wykluczenia wymienione </w:t>
      </w:r>
      <w:r w:rsidR="00D74CE1" w:rsidRPr="009320B5">
        <w:rPr>
          <w:rFonts w:cs="Arial"/>
          <w:sz w:val="22"/>
        </w:rPr>
        <w:t>w ust. 5</w:t>
      </w:r>
      <w:r w:rsidRPr="009320B5">
        <w:rPr>
          <w:rFonts w:cs="Arial"/>
          <w:sz w:val="22"/>
        </w:rPr>
        <w:t xml:space="preserve"> składa każdy z wykonawców wspólnie ubiegających się o udzielenie zamówienia.</w:t>
      </w:r>
    </w:p>
    <w:p w14:paraId="09F9A53C" w14:textId="186507EE" w:rsidR="004215EB" w:rsidRDefault="004215EB" w:rsidP="00A55DF9">
      <w:pPr>
        <w:pStyle w:val="Styl2SWZ"/>
        <w:numPr>
          <w:ilvl w:val="0"/>
          <w:numId w:val="43"/>
        </w:numPr>
        <w:spacing w:line="360" w:lineRule="auto"/>
        <w:jc w:val="left"/>
        <w:rPr>
          <w:rFonts w:cs="Arial"/>
          <w:b/>
          <w:sz w:val="22"/>
        </w:rPr>
      </w:pPr>
      <w:r w:rsidRPr="004215EB">
        <w:rPr>
          <w:rFonts w:cs="Arial"/>
          <w:b/>
          <w:sz w:val="22"/>
        </w:rPr>
        <w:t>Na potwierdzenie spełniania warunków udziału w postępowaniu:</w:t>
      </w:r>
    </w:p>
    <w:p w14:paraId="76EDE7F6" w14:textId="544BBA49" w:rsidR="004215EB" w:rsidRPr="003D1BD6" w:rsidRDefault="004215EB" w:rsidP="00A55DF9">
      <w:pPr>
        <w:pStyle w:val="Akapitzlist"/>
        <w:numPr>
          <w:ilvl w:val="0"/>
          <w:numId w:val="44"/>
        </w:numPr>
        <w:spacing w:line="360" w:lineRule="auto"/>
        <w:rPr>
          <w:rFonts w:cs="Arial"/>
          <w:sz w:val="22"/>
        </w:rPr>
      </w:pPr>
      <w:r w:rsidRPr="00084213">
        <w:rPr>
          <w:rFonts w:cs="Arial"/>
          <w:sz w:val="22"/>
        </w:rPr>
        <w:t>w celu potwierdzenia spełniania przez wykonawcę warunków udziału w dotyczących wymaganych uprawnień do prowadzenia określonej działalności gospodarczej lub zawodowej, Zamawiający żąda następujących podmiotowych środków dowodowych:</w:t>
      </w:r>
      <w:r>
        <w:rPr>
          <w:rFonts w:cs="Arial"/>
          <w:sz w:val="22"/>
        </w:rPr>
        <w:t xml:space="preserve"> </w:t>
      </w:r>
      <w:r w:rsidRPr="004215EB">
        <w:rPr>
          <w:rFonts w:cs="Arial"/>
          <w:sz w:val="22"/>
        </w:rPr>
        <w:t xml:space="preserve">tj. </w:t>
      </w:r>
      <w:r w:rsidRPr="004215EB">
        <w:rPr>
          <w:rFonts w:cs="Arial"/>
          <w:sz w:val="22"/>
          <w:lang w:eastAsia="pl-PL"/>
        </w:rPr>
        <w:t>potwierdzających posiadanie uprawnień do prowadzenia określonej działalności zawodowej - aktualny wpis do rejestru przedsiębiorców telekomunikacyjnych prowadzony przez Prezesa Urzędu Komunikacji Elektronicznej zgodnie z art. 10 ust. 1 ustawy z dnia  16 lipca 2004 r. – Prawo telekomunikacyjne</w:t>
      </w:r>
      <w:r w:rsidRPr="00C425CE">
        <w:rPr>
          <w:rFonts w:cs="Arial"/>
          <w:color w:val="auto"/>
          <w:sz w:val="22"/>
          <w:lang w:eastAsia="pl-PL"/>
        </w:rPr>
        <w:t>. (t.</w:t>
      </w:r>
      <w:r w:rsidR="00C425CE" w:rsidRPr="00C425CE">
        <w:rPr>
          <w:rFonts w:cs="Arial"/>
          <w:color w:val="auto"/>
          <w:sz w:val="22"/>
          <w:lang w:eastAsia="pl-PL"/>
        </w:rPr>
        <w:t xml:space="preserve"> </w:t>
      </w:r>
      <w:r w:rsidRPr="00C425CE">
        <w:rPr>
          <w:rFonts w:cs="Arial"/>
          <w:color w:val="auto"/>
          <w:sz w:val="22"/>
          <w:lang w:eastAsia="pl-PL"/>
        </w:rPr>
        <w:t>j. Dz.</w:t>
      </w:r>
      <w:r w:rsidR="00C425CE" w:rsidRPr="00C425CE">
        <w:rPr>
          <w:rFonts w:cs="Arial"/>
          <w:color w:val="auto"/>
          <w:sz w:val="22"/>
          <w:lang w:eastAsia="pl-PL"/>
        </w:rPr>
        <w:t xml:space="preserve"> </w:t>
      </w:r>
      <w:r w:rsidRPr="00C425CE">
        <w:rPr>
          <w:rFonts w:cs="Arial"/>
          <w:color w:val="auto"/>
          <w:sz w:val="22"/>
          <w:lang w:eastAsia="pl-PL"/>
        </w:rPr>
        <w:t>U.</w:t>
      </w:r>
      <w:r w:rsidRPr="00C425CE">
        <w:rPr>
          <w:rFonts w:cs="Arial"/>
          <w:color w:val="auto"/>
          <w:sz w:val="22"/>
        </w:rPr>
        <w:t xml:space="preserve"> 202</w:t>
      </w:r>
      <w:r w:rsidR="005529AB">
        <w:rPr>
          <w:rFonts w:cs="Arial"/>
          <w:color w:val="auto"/>
          <w:sz w:val="22"/>
        </w:rPr>
        <w:t>4</w:t>
      </w:r>
      <w:r w:rsidRPr="00C425CE">
        <w:rPr>
          <w:rFonts w:cs="Arial"/>
          <w:color w:val="auto"/>
          <w:sz w:val="22"/>
        </w:rPr>
        <w:t xml:space="preserve"> poz. </w:t>
      </w:r>
      <w:r w:rsidR="005529AB">
        <w:rPr>
          <w:rFonts w:cs="Arial"/>
          <w:color w:val="auto"/>
          <w:sz w:val="22"/>
        </w:rPr>
        <w:t>34</w:t>
      </w:r>
      <w:r w:rsidR="009533F2">
        <w:rPr>
          <w:rFonts w:cs="Arial"/>
          <w:color w:val="auto"/>
          <w:sz w:val="22"/>
        </w:rPr>
        <w:t xml:space="preserve"> z </w:t>
      </w:r>
      <w:proofErr w:type="spellStart"/>
      <w:r w:rsidR="009533F2">
        <w:rPr>
          <w:rFonts w:cs="Arial"/>
          <w:color w:val="auto"/>
          <w:sz w:val="22"/>
        </w:rPr>
        <w:t>późn</w:t>
      </w:r>
      <w:proofErr w:type="spellEnd"/>
      <w:r w:rsidR="009533F2">
        <w:rPr>
          <w:rFonts w:cs="Arial"/>
          <w:color w:val="auto"/>
          <w:sz w:val="22"/>
        </w:rPr>
        <w:t>. zm.</w:t>
      </w:r>
      <w:r w:rsidRPr="00C425CE">
        <w:rPr>
          <w:rFonts w:cs="Arial"/>
          <w:color w:val="auto"/>
          <w:sz w:val="22"/>
        </w:rPr>
        <w:t>).</w:t>
      </w:r>
    </w:p>
    <w:p w14:paraId="09906878" w14:textId="77777777" w:rsidR="00232ABB" w:rsidRPr="00CF44D2" w:rsidRDefault="00232ABB" w:rsidP="00A55DF9">
      <w:pPr>
        <w:pStyle w:val="Styl2SWZ"/>
        <w:numPr>
          <w:ilvl w:val="0"/>
          <w:numId w:val="43"/>
        </w:numPr>
        <w:spacing w:line="360" w:lineRule="auto"/>
        <w:jc w:val="left"/>
        <w:rPr>
          <w:rFonts w:cs="Arial"/>
          <w:sz w:val="22"/>
        </w:rPr>
      </w:pPr>
      <w:r w:rsidRPr="009320B5">
        <w:rPr>
          <w:rFonts w:cs="Arial"/>
          <w:sz w:val="22"/>
        </w:rPr>
        <w:lastRenderedPageBreak/>
        <w:t>Wykonawca nie jest zobowiązany do złożenia podmiotowych środków dowodowych, które Zamawiający</w:t>
      </w:r>
      <w:r w:rsidRPr="00CF44D2">
        <w:rPr>
          <w:rFonts w:cs="Arial"/>
          <w:sz w:val="22"/>
        </w:rPr>
        <w:t xml:space="preserve"> posiada, jeżeli wykonawca wskaże te środki oraz potwierdzi ich prawidłowość i aktualność.</w:t>
      </w:r>
    </w:p>
    <w:p w14:paraId="0404665D" w14:textId="77777777" w:rsidR="00232ABB" w:rsidRPr="00CF44D2" w:rsidRDefault="00232ABB" w:rsidP="005714E2">
      <w:pPr>
        <w:pStyle w:val="Styl2SWZ"/>
        <w:numPr>
          <w:ilvl w:val="0"/>
          <w:numId w:val="43"/>
        </w:numPr>
        <w:spacing w:after="120" w:line="360" w:lineRule="auto"/>
        <w:jc w:val="left"/>
        <w:rPr>
          <w:rFonts w:cs="Arial"/>
          <w:sz w:val="22"/>
        </w:rPr>
      </w:pPr>
      <w:r w:rsidRPr="00CF44D2">
        <w:rPr>
          <w:rFonts w:cs="Arial"/>
          <w:sz w:val="22"/>
        </w:rPr>
        <w:t xml:space="preserve">Zamawiający nie wezwie wykonawcy do złożenia podmiotowych środków dowodowych, jeżeli może je uzyskać za pomocą bezpłatnych i ogólnodostępnych baz danych, w szczególności rejestrów publicznych w rozumieniu </w:t>
      </w:r>
      <w:r w:rsidRPr="00CF44D2">
        <w:rPr>
          <w:rFonts w:cs="Arial"/>
          <w:i/>
          <w:sz w:val="22"/>
        </w:rPr>
        <w:t>ustawy z dnia 17 lutego 2005 r. o informatyzacji działalności podmiotów realizujących zadania publiczne,</w:t>
      </w:r>
      <w:r w:rsidRPr="00CF44D2">
        <w:rPr>
          <w:rFonts w:cs="Arial"/>
          <w:sz w:val="22"/>
        </w:rPr>
        <w:t xml:space="preserve"> o ile wykonawca wskazał w jednolitym dokumencie lub w formularzu oferty dane umożliwiające dostęp do tych środków.</w:t>
      </w:r>
    </w:p>
    <w:p w14:paraId="37D7BC0D" w14:textId="77777777" w:rsidR="00A431A7" w:rsidRPr="00CF44D2" w:rsidRDefault="00565BDC" w:rsidP="00CF44D2">
      <w:pPr>
        <w:spacing w:line="360" w:lineRule="auto"/>
        <w:outlineLvl w:val="1"/>
        <w:rPr>
          <w:rFonts w:cs="Arial"/>
          <w:b/>
          <w:sz w:val="22"/>
        </w:rPr>
      </w:pPr>
      <w:r w:rsidRPr="00CF44D2">
        <w:rPr>
          <w:rFonts w:cs="Arial"/>
          <w:b/>
          <w:sz w:val="22"/>
        </w:rPr>
        <w:t>9</w:t>
      </w:r>
      <w:r w:rsidR="00171391" w:rsidRPr="00CF44D2">
        <w:rPr>
          <w:rFonts w:cs="Arial"/>
          <w:b/>
          <w:sz w:val="22"/>
        </w:rPr>
        <w:t xml:space="preserve">.3) </w:t>
      </w:r>
      <w:r w:rsidR="00A41D52" w:rsidRPr="00CF44D2">
        <w:rPr>
          <w:rFonts w:cs="Arial"/>
          <w:b/>
          <w:sz w:val="22"/>
        </w:rPr>
        <w:t xml:space="preserve">Forma </w:t>
      </w:r>
      <w:r w:rsidR="007A1E08" w:rsidRPr="00CF44D2">
        <w:rPr>
          <w:rFonts w:cs="Arial"/>
          <w:b/>
          <w:sz w:val="22"/>
        </w:rPr>
        <w:t>składanych podmiotowych środków dowodowych, innych dokumentów lub oświadczeń</w:t>
      </w:r>
    </w:p>
    <w:p w14:paraId="6A561663" w14:textId="77777777" w:rsidR="00A47BE5" w:rsidRPr="00CF44D2" w:rsidRDefault="00A47BE5" w:rsidP="00DB469B">
      <w:pPr>
        <w:pStyle w:val="Styl2SWZ"/>
        <w:numPr>
          <w:ilvl w:val="0"/>
          <w:numId w:val="31"/>
        </w:numPr>
        <w:spacing w:line="360" w:lineRule="auto"/>
        <w:jc w:val="left"/>
        <w:rPr>
          <w:rFonts w:cs="Arial"/>
          <w:sz w:val="22"/>
        </w:rPr>
      </w:pPr>
      <w:r w:rsidRPr="00CF44D2">
        <w:rPr>
          <w:rFonts w:cs="Arial"/>
          <w:sz w:val="22"/>
        </w:rPr>
        <w:t>Podmiotowe środki dowodowe oraz inne dokumenty lub oświadczenia, o których mowa w </w:t>
      </w:r>
      <w:r w:rsidRPr="00CF44D2">
        <w:rPr>
          <w:rFonts w:cs="Arial"/>
          <w:i/>
          <w:sz w:val="22"/>
        </w:rPr>
        <w:t>rozporządzeniu w sprawie podmiotowych środków dowodowych oraz innych dokumentów lub oświadczeń, jakich może żądać zamawiający od wykonawcy (Dz. U. z 2020 r. poz. 2415),</w:t>
      </w:r>
      <w:r w:rsidRPr="00CF44D2">
        <w:rPr>
          <w:rFonts w:cs="Arial"/>
          <w:sz w:val="22"/>
        </w:rPr>
        <w:t xml:space="preserve"> składa się w formie przewidzianej w tym Rozporządzeniu, w zakresie i w sposób określony w przepisach wydanych na podstawie art. 70 ustawy.</w:t>
      </w:r>
    </w:p>
    <w:p w14:paraId="03A5C1BD"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 xml:space="preserve">Oświadczenie, o którym mowa w pkt </w:t>
      </w:r>
      <w:r w:rsidR="00565BDC" w:rsidRPr="00CF44D2">
        <w:rPr>
          <w:rFonts w:cs="Arial"/>
          <w:sz w:val="22"/>
        </w:rPr>
        <w:t>9</w:t>
      </w:r>
      <w:r w:rsidRPr="00CF44D2">
        <w:rPr>
          <w:rFonts w:cs="Arial"/>
          <w:sz w:val="22"/>
        </w:rPr>
        <w:t xml:space="preserve">.2) ust. 1 </w:t>
      </w:r>
      <w:proofErr w:type="spellStart"/>
      <w:r w:rsidRPr="00CF44D2">
        <w:rPr>
          <w:rFonts w:cs="Arial"/>
          <w:sz w:val="22"/>
        </w:rPr>
        <w:t>swz</w:t>
      </w:r>
      <w:proofErr w:type="spellEnd"/>
      <w:r w:rsidRPr="00CF44D2">
        <w:rPr>
          <w:rFonts w:cs="Arial"/>
          <w:sz w:val="22"/>
        </w:rPr>
        <w:t xml:space="preserve"> składa się pod rygorem nieważności w formie elektronicznej.</w:t>
      </w:r>
    </w:p>
    <w:p w14:paraId="0906271C" w14:textId="5D33BB7D" w:rsidR="00A47BE5" w:rsidRPr="007703D1" w:rsidRDefault="00A47BE5" w:rsidP="007703D1">
      <w:pPr>
        <w:pStyle w:val="Styl2SWZ"/>
        <w:numPr>
          <w:ilvl w:val="0"/>
          <w:numId w:val="17"/>
        </w:numPr>
        <w:spacing w:line="360" w:lineRule="auto"/>
        <w:jc w:val="left"/>
        <w:rPr>
          <w:rFonts w:cs="Arial"/>
          <w:sz w:val="22"/>
        </w:rPr>
      </w:pPr>
      <w:r w:rsidRPr="007703D1">
        <w:rPr>
          <w:rFonts w:cs="Arial"/>
          <w:sz w:val="22"/>
        </w:rPr>
        <w:t xml:space="preserve">Oferty, oświadczenia o niepodleganiu wykluczeniu, spełnianiu warunków udziału w postępowaniu, podmiotowe środki dowodowe, w tym oświadczenie wykonawców wspólnie ubiegających się o udzielenie zamówienia, z którego wynika, które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w:t>
      </w:r>
      <w:r w:rsidRPr="007703D1">
        <w:rPr>
          <w:rFonts w:cs="Arial"/>
          <w:i/>
          <w:sz w:val="22"/>
        </w:rPr>
        <w:t xml:space="preserve">ustawy z dnia 17 lutego 2005 r. o informatyzacji działalności podmiotów realizujących zadania publiczne </w:t>
      </w:r>
      <w:r w:rsidRPr="007703D1">
        <w:rPr>
          <w:rFonts w:cs="Arial"/>
          <w:i/>
          <w:color w:val="auto"/>
          <w:sz w:val="22"/>
        </w:rPr>
        <w:t>(</w:t>
      </w:r>
      <w:r w:rsidR="005714E2">
        <w:rPr>
          <w:rFonts w:cs="Arial"/>
          <w:i/>
          <w:color w:val="auto"/>
          <w:sz w:val="22"/>
        </w:rPr>
        <w:t xml:space="preserve">tj. </w:t>
      </w:r>
      <w:r w:rsidR="008378D0" w:rsidRPr="007703D1">
        <w:rPr>
          <w:rFonts w:eastAsia="Arial"/>
          <w:i/>
          <w:color w:val="auto"/>
          <w:sz w:val="22"/>
        </w:rPr>
        <w:t xml:space="preserve">Dz. U. </w:t>
      </w:r>
      <w:r w:rsidR="007703D1">
        <w:rPr>
          <w:rFonts w:eastAsia="Arial"/>
          <w:i/>
          <w:color w:val="auto"/>
          <w:sz w:val="22"/>
        </w:rPr>
        <w:t xml:space="preserve">z </w:t>
      </w:r>
      <w:r w:rsidR="007703D1" w:rsidRPr="007703D1">
        <w:rPr>
          <w:rFonts w:eastAsia="Arial"/>
          <w:i/>
          <w:color w:val="auto"/>
          <w:sz w:val="22"/>
        </w:rPr>
        <w:t>20</w:t>
      </w:r>
      <w:r w:rsidR="00AA5805">
        <w:rPr>
          <w:rFonts w:eastAsia="Arial"/>
          <w:i/>
          <w:color w:val="auto"/>
          <w:sz w:val="22"/>
        </w:rPr>
        <w:t xml:space="preserve">24 r. poz. </w:t>
      </w:r>
      <w:r w:rsidR="005714E2">
        <w:rPr>
          <w:rFonts w:eastAsia="Arial"/>
          <w:i/>
          <w:color w:val="auto"/>
          <w:sz w:val="22"/>
        </w:rPr>
        <w:t>1557</w:t>
      </w:r>
      <w:r w:rsidRPr="007703D1">
        <w:rPr>
          <w:rFonts w:cs="Arial"/>
          <w:i/>
          <w:color w:val="auto"/>
          <w:sz w:val="22"/>
        </w:rPr>
        <w:t>)</w:t>
      </w:r>
      <w:r w:rsidR="004215EB">
        <w:rPr>
          <w:rFonts w:cs="Arial"/>
          <w:color w:val="auto"/>
          <w:sz w:val="22"/>
        </w:rPr>
        <w:t xml:space="preserve">, </w:t>
      </w:r>
      <w:r w:rsidRPr="007703D1">
        <w:rPr>
          <w:rFonts w:cs="Arial"/>
          <w:sz w:val="22"/>
        </w:rPr>
        <w:t>z uwzględnieniem rodzaju przekazywanych danych.</w:t>
      </w:r>
    </w:p>
    <w:p w14:paraId="4C172088"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 xml:space="preserve">Informacje, oświadczenia lub dokumenty, inne niż określone w ust. 3, przekazywane w postępowaniu, sporządza się w postaci elektronicznej, w formatach danych określonych w przepisach wydanych na podstawie art. 18 </w:t>
      </w:r>
      <w:r w:rsidRPr="00CF44D2">
        <w:rPr>
          <w:rFonts w:cs="Arial"/>
          <w:i/>
          <w:sz w:val="22"/>
        </w:rPr>
        <w:t>ustawy z dnia 17 lutego 2005 r. o informatyzacji działalności podmiotów realizujących zadania publiczne</w:t>
      </w:r>
      <w:r w:rsidRPr="00CF44D2">
        <w:rPr>
          <w:rFonts w:cs="Arial"/>
          <w:sz w:val="22"/>
        </w:rPr>
        <w:t xml:space="preserve"> lub jako tekst wpisany bezpośrednio do wiadomości przekazywanej przy użyciu środków komunikacji elektr</w:t>
      </w:r>
      <w:r w:rsidR="00565BDC" w:rsidRPr="00CF44D2">
        <w:rPr>
          <w:rFonts w:cs="Arial"/>
          <w:sz w:val="22"/>
        </w:rPr>
        <w:t>onicznej, o których mowa w pkt 10</w:t>
      </w:r>
      <w:r w:rsidRPr="00CF44D2">
        <w:rPr>
          <w:rFonts w:cs="Arial"/>
          <w:sz w:val="22"/>
        </w:rPr>
        <w:t xml:space="preserve">) </w:t>
      </w:r>
      <w:proofErr w:type="spellStart"/>
      <w:r w:rsidRPr="00CF44D2">
        <w:rPr>
          <w:rFonts w:cs="Arial"/>
          <w:sz w:val="22"/>
        </w:rPr>
        <w:t>swz</w:t>
      </w:r>
      <w:proofErr w:type="spellEnd"/>
      <w:r w:rsidRPr="00CF44D2">
        <w:rPr>
          <w:rFonts w:cs="Arial"/>
          <w:sz w:val="22"/>
        </w:rPr>
        <w:t>.</w:t>
      </w:r>
    </w:p>
    <w:p w14:paraId="2E47E690"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 xml:space="preserve">Dokumenty elektroniczne przekazuje się w postępowaniu przy użyciu środków komunikacji elektronicznej wskazanych w pkt. </w:t>
      </w:r>
      <w:r w:rsidR="00565BDC" w:rsidRPr="00CF44D2">
        <w:rPr>
          <w:rFonts w:cs="Arial"/>
          <w:sz w:val="22"/>
        </w:rPr>
        <w:t>10</w:t>
      </w:r>
      <w:r w:rsidRPr="00CF44D2">
        <w:rPr>
          <w:rFonts w:cs="Arial"/>
          <w:sz w:val="22"/>
        </w:rPr>
        <w:t xml:space="preserve">) </w:t>
      </w:r>
      <w:proofErr w:type="spellStart"/>
      <w:r w:rsidRPr="00CF44D2">
        <w:rPr>
          <w:rFonts w:cs="Arial"/>
          <w:sz w:val="22"/>
        </w:rPr>
        <w:t>swz</w:t>
      </w:r>
      <w:proofErr w:type="spellEnd"/>
      <w:r w:rsidRPr="00CF44D2">
        <w:rPr>
          <w:rFonts w:cs="Arial"/>
          <w:sz w:val="22"/>
        </w:rPr>
        <w:t>.</w:t>
      </w:r>
    </w:p>
    <w:p w14:paraId="1764DE08"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lastRenderedPageBreak/>
        <w:t>Podmiotowe środki dowodowe, przedmiotowe środki dowodowe oraz inne dokumenty lub oświadczenia, sporządzone w języku obcym przekazuje się wraz z tłumaczeniem na język polski.</w:t>
      </w:r>
    </w:p>
    <w:p w14:paraId="13A6A9D5"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7BCE0A72"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73AEDA"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Poświadczenia zgodności cyfrowego odwzorowania z dokumentem w postaci papierowej, o którym mowa w ust. 8, dokonuje w przypadku:</w:t>
      </w:r>
    </w:p>
    <w:p w14:paraId="3307A95A" w14:textId="48832AB8" w:rsidR="00A47BE5" w:rsidRPr="00CF44D2" w:rsidRDefault="00A47BE5" w:rsidP="00B04F8C">
      <w:pPr>
        <w:pStyle w:val="Akapitzlist"/>
        <w:numPr>
          <w:ilvl w:val="0"/>
          <w:numId w:val="22"/>
        </w:numPr>
        <w:spacing w:line="360" w:lineRule="auto"/>
        <w:jc w:val="left"/>
        <w:rPr>
          <w:rFonts w:cs="Arial"/>
          <w:sz w:val="22"/>
        </w:rPr>
      </w:pPr>
      <w:r w:rsidRPr="00CF44D2">
        <w:rPr>
          <w:rFonts w:cs="Arial"/>
          <w:sz w:val="22"/>
        </w:rPr>
        <w:t>podmiotowych środków dowodowych oraz dokumentów potwierdzających umocowanie do reprezentowania – odpowiednio wykonawca, wykonawca wspólnie ubiegający się o udzielenie zamówienia lub podmiot udostępniający zasoby, w</w:t>
      </w:r>
      <w:r w:rsidR="00840416">
        <w:rPr>
          <w:rFonts w:cs="Arial"/>
          <w:sz w:val="22"/>
        </w:rPr>
        <w:t> </w:t>
      </w:r>
      <w:r w:rsidRPr="00CF44D2">
        <w:rPr>
          <w:rFonts w:cs="Arial"/>
          <w:sz w:val="22"/>
        </w:rPr>
        <w:t>zakresie podmiotowych środków dowodowych lub dokumentów potwierdzających umocowanie do reprezentowania, które każdego z nich dotyczą;</w:t>
      </w:r>
    </w:p>
    <w:p w14:paraId="47F8B876" w14:textId="77777777" w:rsidR="00A47BE5" w:rsidRPr="00CF44D2" w:rsidRDefault="00A47BE5" w:rsidP="00B04F8C">
      <w:pPr>
        <w:pStyle w:val="Akapitzlist"/>
        <w:numPr>
          <w:ilvl w:val="0"/>
          <w:numId w:val="22"/>
        </w:numPr>
        <w:spacing w:line="360" w:lineRule="auto"/>
        <w:jc w:val="left"/>
        <w:rPr>
          <w:rFonts w:cs="Arial"/>
          <w:sz w:val="22"/>
        </w:rPr>
      </w:pPr>
      <w:r w:rsidRPr="00CF44D2">
        <w:rPr>
          <w:rFonts w:cs="Arial"/>
          <w:sz w:val="22"/>
        </w:rPr>
        <w:t>przedmiotowych środków dowodowych – odpowiednio wykonawca lub wykonawca wspólnie ubiegający się o udzielenie zamówienia;</w:t>
      </w:r>
    </w:p>
    <w:p w14:paraId="2BC96DBF" w14:textId="77777777" w:rsidR="00A47BE5" w:rsidRPr="00CF44D2" w:rsidRDefault="00A47BE5" w:rsidP="00B04F8C">
      <w:pPr>
        <w:pStyle w:val="Akapitzlist"/>
        <w:numPr>
          <w:ilvl w:val="0"/>
          <w:numId w:val="22"/>
        </w:numPr>
        <w:spacing w:line="360" w:lineRule="auto"/>
        <w:jc w:val="left"/>
        <w:rPr>
          <w:rFonts w:cs="Arial"/>
          <w:sz w:val="22"/>
        </w:rPr>
      </w:pPr>
      <w:r w:rsidRPr="00CF44D2">
        <w:rPr>
          <w:rFonts w:cs="Arial"/>
          <w:sz w:val="22"/>
        </w:rPr>
        <w:t>innych dokumentów – odpowiednio wykonawca lub wykonawca wspólnie ubiegający się o udzielenie zamówienia, w zakresie dokumentów, które każdego z nich dotyczą.</w:t>
      </w:r>
    </w:p>
    <w:p w14:paraId="6983FAEC"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Poświadczenia zgodności cyfrowego odwzorowania z dokumentem w postaci papierowej, o którym mowa w ust. 8 i ust. 13, może dokonać również notariusz.</w:t>
      </w:r>
    </w:p>
    <w:p w14:paraId="073E14F7"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3B70A6A"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 xml:space="preserve">Podmiotowe środki dowodowe, w tym oświadczenie wykonawców wspólnie ubiegających się o udzielenie zamówienia, z którego wynika, które usługi wykonają poszczególni </w:t>
      </w:r>
      <w:r w:rsidRPr="00CF44D2">
        <w:rPr>
          <w:rFonts w:cs="Arial"/>
          <w:sz w:val="22"/>
        </w:rPr>
        <w:lastRenderedPageBreak/>
        <w:t>wykonawcy, oraz zobowiązanie podmiotu udostępniającego zasoby, przedmiotowe środki dowodowe, niewystawione przez upoważnione podmioty, oraz pełnomocnictwo przekazuje się w postaci elektronicznej i opatruje się kwalifikowanym podpisem elektronicznym.</w:t>
      </w:r>
    </w:p>
    <w:p w14:paraId="501777AC" w14:textId="46FF0911"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W przypadku gdy podmiotowe środki dowodowe, w tym oświadczenie wykonawców wspólnie ubiegający się o udzielenie zamówienia, z którego wynika, które usługi wykonają poszczególni wykonawcy, oraz zobowiązanie podmiotu udostępniającego zasoby, przedmiotowe środki dowodowe, niewystawi</w:t>
      </w:r>
      <w:r w:rsidR="004944F5">
        <w:rPr>
          <w:rFonts w:cs="Arial"/>
          <w:sz w:val="22"/>
        </w:rPr>
        <w:t xml:space="preserve">one przez upoważnione podmioty </w:t>
      </w:r>
      <w:r w:rsidRPr="00CF44D2">
        <w:rPr>
          <w:rFonts w:cs="Arial"/>
          <w:sz w:val="22"/>
        </w:rPr>
        <w:t>lub pełnomocnictwo, zostały sporządzone jako dokument w postaci papierowej i</w:t>
      </w:r>
      <w:r w:rsidR="005A3B22">
        <w:rPr>
          <w:rFonts w:cs="Arial"/>
          <w:sz w:val="22"/>
        </w:rPr>
        <w:t> </w:t>
      </w:r>
      <w:r w:rsidRPr="00CF44D2">
        <w:rPr>
          <w:rFonts w:cs="Arial"/>
          <w:sz w:val="22"/>
        </w:rPr>
        <w:t>opatrzone własnoręcznym podpisem, przekazuje się cyfrowe odwzorowanie tego dokumentu opatrzone kwalifikowanym podpisem elektronicznym, poświadczającym zgodność cyfrowego odwzorowania z dokumentem w postaci papierowej.</w:t>
      </w:r>
    </w:p>
    <w:p w14:paraId="2F56E25E" w14:textId="77777777" w:rsidR="00A47BE5" w:rsidRPr="00CF44D2" w:rsidRDefault="00A47BE5" w:rsidP="00B04F8C">
      <w:pPr>
        <w:pStyle w:val="Styl2SWZ"/>
        <w:numPr>
          <w:ilvl w:val="0"/>
          <w:numId w:val="17"/>
        </w:numPr>
        <w:spacing w:line="360" w:lineRule="auto"/>
        <w:jc w:val="left"/>
        <w:rPr>
          <w:rFonts w:cs="Arial"/>
          <w:sz w:val="22"/>
        </w:rPr>
      </w:pPr>
      <w:r w:rsidRPr="00CF44D2">
        <w:rPr>
          <w:rFonts w:cs="Arial"/>
          <w:sz w:val="22"/>
        </w:rPr>
        <w:t>Poświadczenia zgodności cyfrowego odwzorowania z dokumentem w postaci papierowej, o którym mowa w ust. 13, dokonuje w przypadku:</w:t>
      </w:r>
    </w:p>
    <w:p w14:paraId="333704AB" w14:textId="77777777" w:rsidR="00A47BE5" w:rsidRPr="00CF44D2" w:rsidRDefault="00A47BE5" w:rsidP="00B04F8C">
      <w:pPr>
        <w:pStyle w:val="Akapitzlist"/>
        <w:numPr>
          <w:ilvl w:val="0"/>
          <w:numId w:val="23"/>
        </w:numPr>
        <w:spacing w:line="360" w:lineRule="auto"/>
        <w:jc w:val="left"/>
        <w:rPr>
          <w:rFonts w:cs="Arial"/>
          <w:sz w:val="22"/>
        </w:rPr>
      </w:pPr>
      <w:r w:rsidRPr="00CF44D2">
        <w:rPr>
          <w:rFonts w:cs="Arial"/>
          <w:sz w:val="22"/>
        </w:rPr>
        <w:t>podmiotowych środków dowodowych – odpowiednio wykonawca, wykonawca wspólnie ubiegający się o udzielenie zamówienia lub podmiot udostępniający zasoby, w zakresie podmiotowych środków dowodowych, które każdego z nich dotyczą;</w:t>
      </w:r>
    </w:p>
    <w:p w14:paraId="60BAE9C3" w14:textId="77777777" w:rsidR="00A47BE5" w:rsidRPr="00CF44D2" w:rsidRDefault="00A47BE5" w:rsidP="00B04F8C">
      <w:pPr>
        <w:pStyle w:val="Akapitzlist"/>
        <w:numPr>
          <w:ilvl w:val="0"/>
          <w:numId w:val="23"/>
        </w:numPr>
        <w:spacing w:line="360" w:lineRule="auto"/>
        <w:jc w:val="left"/>
        <w:rPr>
          <w:rFonts w:cs="Arial"/>
          <w:sz w:val="22"/>
        </w:rPr>
      </w:pPr>
      <w:r w:rsidRPr="00CF44D2">
        <w:rPr>
          <w:rFonts w:cs="Arial"/>
          <w:sz w:val="22"/>
        </w:rPr>
        <w:t>przedmiotowego środka dowodowego, oświadczenia wykonawców wspólnie ubiegających się o udzielenie zamówienia, z którego wynika, które usługi wykonają poszczególni wykonawcy, lub zobowiązania podmiotu udostępniającego zasoby – odpowiednio wykonawca lub wykonawca wspólnie ubiegający się o udzielenie zamówienia;</w:t>
      </w:r>
    </w:p>
    <w:p w14:paraId="7DA6CF47" w14:textId="77777777" w:rsidR="00A47BE5" w:rsidRPr="00CF44D2" w:rsidRDefault="00A47BE5" w:rsidP="00B04F8C">
      <w:pPr>
        <w:pStyle w:val="Akapitzlist"/>
        <w:numPr>
          <w:ilvl w:val="0"/>
          <w:numId w:val="23"/>
        </w:numPr>
        <w:spacing w:line="360" w:lineRule="auto"/>
        <w:jc w:val="left"/>
        <w:rPr>
          <w:rFonts w:cs="Arial"/>
          <w:sz w:val="22"/>
        </w:rPr>
      </w:pPr>
      <w:r w:rsidRPr="00CF44D2">
        <w:rPr>
          <w:rFonts w:cs="Arial"/>
          <w:sz w:val="22"/>
        </w:rPr>
        <w:t>pełnomocnictwa – mocodawca.</w:t>
      </w:r>
    </w:p>
    <w:p w14:paraId="036AD726" w14:textId="77777777" w:rsidR="00A47BE5" w:rsidRPr="00CF44D2" w:rsidRDefault="00A47BE5" w:rsidP="005714E2">
      <w:pPr>
        <w:pStyle w:val="Styl2SWZ"/>
        <w:numPr>
          <w:ilvl w:val="0"/>
          <w:numId w:val="17"/>
        </w:numPr>
        <w:spacing w:after="120" w:line="360" w:lineRule="auto"/>
        <w:jc w:val="left"/>
        <w:rPr>
          <w:rFonts w:cs="Arial"/>
          <w:sz w:val="22"/>
        </w:rPr>
      </w:pPr>
      <w:r w:rsidRPr="00CF44D2">
        <w:rPr>
          <w:rFonts w:cs="Arial"/>
          <w:sz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odpowiednio kwalifik</w:t>
      </w:r>
      <w:r w:rsidR="00814DDF">
        <w:rPr>
          <w:rFonts w:cs="Arial"/>
          <w:sz w:val="22"/>
        </w:rPr>
        <w:t>owanym podpisem elektronicznym.</w:t>
      </w:r>
    </w:p>
    <w:p w14:paraId="34CC8620" w14:textId="77777777" w:rsidR="00703C32" w:rsidRPr="00CF44D2" w:rsidRDefault="00E778A3" w:rsidP="00CF44D2">
      <w:pPr>
        <w:pStyle w:val="Styl1SWZ"/>
        <w:numPr>
          <w:ilvl w:val="0"/>
          <w:numId w:val="4"/>
        </w:numPr>
        <w:spacing w:before="0" w:after="0" w:line="360" w:lineRule="auto"/>
        <w:rPr>
          <w:rFonts w:cs="Arial"/>
          <w:szCs w:val="22"/>
        </w:rPr>
      </w:pPr>
      <w:r w:rsidRPr="00CF44D2">
        <w:rPr>
          <w:rFonts w:cs="Arial"/>
          <w:szCs w:val="22"/>
        </w:rPr>
        <w:t>I</w:t>
      </w:r>
      <w:r w:rsidR="001B51AB" w:rsidRPr="00CF44D2">
        <w:rPr>
          <w:rFonts w:cs="Arial"/>
          <w:szCs w:val="22"/>
        </w:rPr>
        <w:t>nformacje o środkach komunikacji elektronicznej, przy użyciu których zamawiający będzie komunikował się z wykonawcami, oraz informacje o</w:t>
      </w:r>
      <w:r w:rsidR="00190C94" w:rsidRPr="00CF44D2">
        <w:rPr>
          <w:rFonts w:cs="Arial"/>
          <w:szCs w:val="22"/>
        </w:rPr>
        <w:t> </w:t>
      </w:r>
      <w:r w:rsidR="001B51AB" w:rsidRPr="00CF44D2">
        <w:rPr>
          <w:rFonts w:cs="Arial"/>
          <w:szCs w:val="22"/>
        </w:rPr>
        <w:t>wymaganiach technicznych i</w:t>
      </w:r>
      <w:r w:rsidR="00723AD6" w:rsidRPr="00CF44D2">
        <w:rPr>
          <w:rFonts w:cs="Arial"/>
          <w:szCs w:val="22"/>
        </w:rPr>
        <w:t> </w:t>
      </w:r>
      <w:r w:rsidR="001B51AB" w:rsidRPr="00CF44D2">
        <w:rPr>
          <w:rFonts w:cs="Arial"/>
          <w:szCs w:val="22"/>
        </w:rPr>
        <w:t>organizacyjnych sporządzania, wysyłania i</w:t>
      </w:r>
      <w:r w:rsidR="00190C94" w:rsidRPr="00CF44D2">
        <w:rPr>
          <w:rFonts w:cs="Arial"/>
          <w:szCs w:val="22"/>
        </w:rPr>
        <w:t> </w:t>
      </w:r>
      <w:r w:rsidR="001B51AB" w:rsidRPr="00CF44D2">
        <w:rPr>
          <w:rFonts w:cs="Arial"/>
          <w:szCs w:val="22"/>
        </w:rPr>
        <w:t>odbierania korespondencji elektronicznej</w:t>
      </w:r>
    </w:p>
    <w:p w14:paraId="254251BE" w14:textId="77777777" w:rsidR="00565BDC" w:rsidRPr="00CF44D2" w:rsidRDefault="00565BDC" w:rsidP="00DB469B">
      <w:pPr>
        <w:pStyle w:val="Styl2SWZ"/>
        <w:numPr>
          <w:ilvl w:val="0"/>
          <w:numId w:val="37"/>
        </w:numPr>
        <w:spacing w:line="360" w:lineRule="auto"/>
        <w:jc w:val="left"/>
        <w:rPr>
          <w:rFonts w:cs="Arial"/>
          <w:color w:val="auto"/>
          <w:sz w:val="22"/>
        </w:rPr>
      </w:pPr>
      <w:r w:rsidRPr="00CF44D2">
        <w:rPr>
          <w:rFonts w:cs="Arial"/>
          <w:color w:val="auto"/>
          <w:sz w:val="22"/>
        </w:rPr>
        <w:t xml:space="preserve">Komunikacja między Zamawiającym a wykonawcami odbywa się przy użyciu: </w:t>
      </w:r>
    </w:p>
    <w:p w14:paraId="7C46B0E0" w14:textId="77777777" w:rsidR="00565BDC" w:rsidRPr="00CF44D2" w:rsidRDefault="00565BDC" w:rsidP="00B04F8C">
      <w:pPr>
        <w:pStyle w:val="Styl2SWZ"/>
        <w:numPr>
          <w:ilvl w:val="0"/>
          <w:numId w:val="0"/>
        </w:numPr>
        <w:spacing w:line="360" w:lineRule="auto"/>
        <w:ind w:left="357"/>
        <w:jc w:val="left"/>
        <w:rPr>
          <w:rFonts w:cs="Arial"/>
          <w:color w:val="auto"/>
          <w:sz w:val="22"/>
        </w:rPr>
      </w:pPr>
      <w:r w:rsidRPr="00CF44D2">
        <w:rPr>
          <w:rFonts w:cs="Arial"/>
          <w:color w:val="auto"/>
          <w:sz w:val="22"/>
        </w:rPr>
        <w:t xml:space="preserve">Platformy e-Zamówienia, </w:t>
      </w:r>
      <w:hyperlink r:id="rId12" w:history="1">
        <w:r w:rsidRPr="004B51EB">
          <w:rPr>
            <w:rStyle w:val="Hipercze"/>
            <w:rFonts w:cs="Arial"/>
            <w:color w:val="000000" w:themeColor="text1"/>
            <w:sz w:val="22"/>
            <w:u w:val="none"/>
          </w:rPr>
          <w:t xml:space="preserve">która jest dostępna pod adresem </w:t>
        </w:r>
        <w:r w:rsidRPr="00CF44D2">
          <w:rPr>
            <w:rStyle w:val="Hipercze"/>
            <w:rFonts w:cs="Arial"/>
            <w:sz w:val="22"/>
          </w:rPr>
          <w:t>https://ezamowienia.gov.pl</w:t>
        </w:r>
      </w:hyperlink>
    </w:p>
    <w:p w14:paraId="3EFC6CD3" w14:textId="77777777" w:rsidR="00565BDC" w:rsidRPr="00CF44D2" w:rsidRDefault="00565BDC" w:rsidP="00B04F8C">
      <w:pPr>
        <w:pStyle w:val="Styl2SWZ"/>
        <w:numPr>
          <w:ilvl w:val="0"/>
          <w:numId w:val="17"/>
        </w:numPr>
        <w:spacing w:line="360" w:lineRule="auto"/>
        <w:jc w:val="left"/>
        <w:rPr>
          <w:rFonts w:cs="Arial"/>
          <w:color w:val="auto"/>
          <w:sz w:val="22"/>
        </w:rPr>
      </w:pPr>
      <w:r w:rsidRPr="00CF44D2">
        <w:rPr>
          <w:rFonts w:cs="Arial"/>
          <w:color w:val="auto"/>
          <w:sz w:val="22"/>
        </w:rPr>
        <w:t xml:space="preserve">Wykonawca zamierzający wziąć udział w postępowaniu o udzielenie zamówienia publicznego musi posiadać konto podmiotu „Wykonawca” na Platformie e-Zamówienia. </w:t>
      </w:r>
      <w:r w:rsidRPr="00CF44D2">
        <w:rPr>
          <w:rFonts w:cs="Arial"/>
          <w:color w:val="auto"/>
          <w:sz w:val="22"/>
        </w:rPr>
        <w:lastRenderedPageBreak/>
        <w:t xml:space="preserve">Szczegółowe informacje na temat zakładania kont podmiotów oraz zasady i warunki korzystania z Platformy e-Zamówienia określa Regulamin Platformy e-Zamówienia </w:t>
      </w:r>
      <w:hyperlink r:id="rId13" w:history="1">
        <w:r w:rsidRPr="003513EB">
          <w:rPr>
            <w:rStyle w:val="Hipercze"/>
            <w:rFonts w:cs="Arial"/>
            <w:color w:val="000000" w:themeColor="text1"/>
            <w:sz w:val="22"/>
            <w:u w:val="none"/>
          </w:rPr>
          <w:t xml:space="preserve">dostępny na stronie internetowej </w:t>
        </w:r>
        <w:r w:rsidRPr="00CF44D2">
          <w:rPr>
            <w:rStyle w:val="Hipercze"/>
            <w:rFonts w:cs="Arial"/>
            <w:sz w:val="22"/>
          </w:rPr>
          <w:t>https://ezamowienia.gov.pl</w:t>
        </w:r>
      </w:hyperlink>
      <w:r w:rsidRPr="00CF44D2">
        <w:rPr>
          <w:rFonts w:cs="Arial"/>
          <w:color w:val="auto"/>
          <w:sz w:val="22"/>
        </w:rPr>
        <w:t xml:space="preserve"> oraz informacje zamieszczone w zakładce „Centrum Pomocy”.</w:t>
      </w:r>
    </w:p>
    <w:p w14:paraId="74E7A068" w14:textId="77777777" w:rsidR="00CD5982" w:rsidRPr="00CF44D2" w:rsidRDefault="00565BDC" w:rsidP="00B04F8C">
      <w:pPr>
        <w:pStyle w:val="Styl2SWZ"/>
        <w:numPr>
          <w:ilvl w:val="0"/>
          <w:numId w:val="17"/>
        </w:numPr>
        <w:spacing w:line="360" w:lineRule="auto"/>
        <w:jc w:val="left"/>
        <w:rPr>
          <w:rFonts w:cs="Arial"/>
          <w:color w:val="auto"/>
          <w:sz w:val="22"/>
        </w:rPr>
      </w:pPr>
      <w:r w:rsidRPr="00CF44D2">
        <w:rPr>
          <w:rFonts w:cs="Arial"/>
          <w:color w:val="auto"/>
          <w:sz w:val="22"/>
        </w:rPr>
        <w:t>Korzystanie z Platfor</w:t>
      </w:r>
      <w:r w:rsidR="00CD5982" w:rsidRPr="00CF44D2">
        <w:rPr>
          <w:rFonts w:cs="Arial"/>
          <w:color w:val="auto"/>
          <w:sz w:val="22"/>
        </w:rPr>
        <w:t>my e-Zamówienia jest bezpłatne.</w:t>
      </w:r>
    </w:p>
    <w:p w14:paraId="7501BA1A" w14:textId="77777777" w:rsidR="00CD5982" w:rsidRPr="00CF44D2" w:rsidRDefault="00565BDC" w:rsidP="00B04F8C">
      <w:pPr>
        <w:pStyle w:val="Styl2SWZ"/>
        <w:numPr>
          <w:ilvl w:val="0"/>
          <w:numId w:val="17"/>
        </w:numPr>
        <w:spacing w:line="360" w:lineRule="auto"/>
        <w:jc w:val="left"/>
        <w:rPr>
          <w:rFonts w:cs="Arial"/>
          <w:color w:val="auto"/>
          <w:sz w:val="22"/>
        </w:rPr>
      </w:pPr>
      <w:r w:rsidRPr="00CF44D2">
        <w:rPr>
          <w:rFonts w:cs="Arial"/>
          <w:color w:val="auto"/>
          <w:sz w:val="22"/>
        </w:rPr>
        <w:t>Przeglądanie i pobieranie publicznej treści dokumentacji postępowania nie wymaga posiadania konta na Platfor</w:t>
      </w:r>
      <w:r w:rsidR="00CD5982" w:rsidRPr="00CF44D2">
        <w:rPr>
          <w:rFonts w:cs="Arial"/>
          <w:color w:val="auto"/>
          <w:sz w:val="22"/>
        </w:rPr>
        <w:t>mie e-Zamówienia ani logowania.</w:t>
      </w:r>
    </w:p>
    <w:p w14:paraId="5E4D6F41" w14:textId="77777777" w:rsidR="00CD5982" w:rsidRPr="00CF44D2" w:rsidRDefault="00565BDC" w:rsidP="00B04F8C">
      <w:pPr>
        <w:pStyle w:val="Styl2SWZ"/>
        <w:numPr>
          <w:ilvl w:val="0"/>
          <w:numId w:val="17"/>
        </w:numPr>
        <w:spacing w:line="360" w:lineRule="auto"/>
        <w:jc w:val="left"/>
        <w:rPr>
          <w:rFonts w:cs="Arial"/>
          <w:color w:val="auto"/>
          <w:sz w:val="22"/>
        </w:rPr>
      </w:pPr>
      <w:r w:rsidRPr="00CF44D2">
        <w:rPr>
          <w:rFonts w:cs="Arial"/>
          <w:color w:val="auto"/>
          <w:sz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w:t>
      </w:r>
      <w:r w:rsidR="00CD5982" w:rsidRPr="00CF44D2">
        <w:rPr>
          <w:rFonts w:cs="Arial"/>
          <w:color w:val="auto"/>
          <w:sz w:val="22"/>
        </w:rPr>
        <w:t>ktronicznych.</w:t>
      </w:r>
    </w:p>
    <w:p w14:paraId="5BB1FB89" w14:textId="77777777" w:rsidR="00CD5982" w:rsidRPr="00CF44D2" w:rsidRDefault="00565BDC" w:rsidP="00B04F8C">
      <w:pPr>
        <w:pStyle w:val="Styl2SWZ"/>
        <w:numPr>
          <w:ilvl w:val="0"/>
          <w:numId w:val="17"/>
        </w:numPr>
        <w:spacing w:line="360" w:lineRule="auto"/>
        <w:jc w:val="left"/>
        <w:rPr>
          <w:rFonts w:cs="Arial"/>
          <w:color w:val="auto"/>
          <w:sz w:val="22"/>
        </w:rPr>
      </w:pPr>
      <w:r w:rsidRPr="00CF44D2">
        <w:rPr>
          <w:rFonts w:cs="Arial"/>
          <w:color w:val="auto"/>
          <w:sz w:val="22"/>
        </w:rPr>
        <w:t>Dokumenty elektroniczne</w:t>
      </w:r>
      <w:r w:rsidRPr="00CF44D2">
        <w:rPr>
          <w:rFonts w:cs="Arial"/>
          <w:color w:val="auto"/>
          <w:sz w:val="22"/>
          <w:vertAlign w:val="superscript"/>
        </w:rPr>
        <w:footnoteReference w:id="1"/>
      </w:r>
      <w:r w:rsidRPr="00CF44D2">
        <w:rPr>
          <w:rFonts w:cs="Arial"/>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w:t>
      </w:r>
      <w:r w:rsidR="00CD5982" w:rsidRPr="00CF44D2">
        <w:rPr>
          <w:rFonts w:cs="Arial"/>
          <w:color w:val="auto"/>
          <w:sz w:val="22"/>
        </w:rPr>
        <w:t>przekazuje się jako załączniki.</w:t>
      </w:r>
    </w:p>
    <w:p w14:paraId="560B9853" w14:textId="77777777" w:rsidR="00CD5982" w:rsidRPr="00CF44D2" w:rsidRDefault="00565BDC" w:rsidP="00B04F8C">
      <w:pPr>
        <w:pStyle w:val="Styl2SWZ"/>
        <w:numPr>
          <w:ilvl w:val="0"/>
          <w:numId w:val="0"/>
        </w:numPr>
        <w:spacing w:line="360" w:lineRule="auto"/>
        <w:ind w:left="357"/>
        <w:jc w:val="left"/>
        <w:rPr>
          <w:rFonts w:cs="Arial"/>
          <w:color w:val="auto"/>
          <w:sz w:val="22"/>
        </w:rPr>
      </w:pPr>
      <w:r w:rsidRPr="00CF44D2">
        <w:rPr>
          <w:rFonts w:cs="Arial"/>
          <w:color w:val="auto"/>
          <w:sz w:val="22"/>
        </w:rPr>
        <w:t>W przypadku formatów, o których mowa w art. 66 ust. 1 ustawy, ww. regulacje nie będą miały bezpośredniego zastosowani</w:t>
      </w:r>
      <w:r w:rsidR="00CD5982" w:rsidRPr="00CF44D2">
        <w:rPr>
          <w:rFonts w:cs="Arial"/>
          <w:color w:val="auto"/>
          <w:sz w:val="22"/>
        </w:rPr>
        <w:t>a.</w:t>
      </w:r>
    </w:p>
    <w:p w14:paraId="15DF9507" w14:textId="77777777" w:rsidR="00565BDC" w:rsidRPr="00CF44D2" w:rsidRDefault="00565BDC" w:rsidP="00B04F8C">
      <w:pPr>
        <w:pStyle w:val="Styl2SWZ"/>
        <w:numPr>
          <w:ilvl w:val="0"/>
          <w:numId w:val="17"/>
        </w:numPr>
        <w:spacing w:line="360" w:lineRule="auto"/>
        <w:jc w:val="left"/>
        <w:rPr>
          <w:rFonts w:cs="Arial"/>
          <w:color w:val="auto"/>
          <w:sz w:val="22"/>
        </w:rPr>
      </w:pPr>
      <w:r w:rsidRPr="00CF44D2">
        <w:rPr>
          <w:rFonts w:cs="Arial"/>
          <w:color w:val="auto"/>
          <w:sz w:val="22"/>
        </w:rPr>
        <w:t>Informacje, oświadczenia lub dokumenty, inne niż wymienione w § 2 ust. 1 rozporządzenia Prezesa Rady Ministrów w sprawie wymagań dla dokumentów elektronicznych, przekazywane w postępowaniu sporządza się w postaci elektronicznej:</w:t>
      </w:r>
    </w:p>
    <w:p w14:paraId="3D64DE19" w14:textId="77777777" w:rsidR="00565BDC" w:rsidRPr="00CF44D2" w:rsidRDefault="00565BDC" w:rsidP="00DB469B">
      <w:pPr>
        <w:pStyle w:val="Styl2SWZ"/>
        <w:numPr>
          <w:ilvl w:val="0"/>
          <w:numId w:val="36"/>
        </w:numPr>
        <w:spacing w:line="360" w:lineRule="auto"/>
        <w:jc w:val="left"/>
        <w:rPr>
          <w:rFonts w:cs="Arial"/>
          <w:color w:val="auto"/>
          <w:sz w:val="22"/>
        </w:rPr>
      </w:pPr>
      <w:r w:rsidRPr="00CF44D2">
        <w:rPr>
          <w:rFonts w:cs="Arial"/>
          <w:color w:val="auto"/>
          <w:sz w:val="22"/>
        </w:rPr>
        <w:t>w formatach danych określonych w przepisach rozporządzenia Rady Ministrów w sprawie Krajowych Ram Interoperacyjności (i przekazuje się jako załącznik), lub</w:t>
      </w:r>
    </w:p>
    <w:p w14:paraId="61A93388" w14:textId="77777777" w:rsidR="00CD5982" w:rsidRPr="00CF44D2" w:rsidRDefault="00565BDC" w:rsidP="00DB469B">
      <w:pPr>
        <w:pStyle w:val="Styl2SWZ"/>
        <w:numPr>
          <w:ilvl w:val="0"/>
          <w:numId w:val="36"/>
        </w:numPr>
        <w:spacing w:line="360" w:lineRule="auto"/>
        <w:jc w:val="left"/>
        <w:rPr>
          <w:rFonts w:cs="Arial"/>
          <w:color w:val="auto"/>
          <w:sz w:val="22"/>
        </w:rPr>
      </w:pPr>
      <w:r w:rsidRPr="00CF44D2">
        <w:rPr>
          <w:rFonts w:cs="Arial"/>
          <w:color w:val="auto"/>
          <w:sz w:val="22"/>
        </w:rPr>
        <w:t>jako tekst wpisany bezpośrednio do wiadomości przekazywanej przy użyciu środków komunikacji elektronicznej (np. w treści wiadomości e-mail lub w treści „Formularza do komunikacji”).</w:t>
      </w:r>
    </w:p>
    <w:p w14:paraId="332AC911" w14:textId="6B7E0D9C" w:rsidR="00CD5982" w:rsidRPr="00CF44D2" w:rsidRDefault="00565BDC" w:rsidP="00B04F8C">
      <w:pPr>
        <w:pStyle w:val="Styl2SWZ"/>
        <w:numPr>
          <w:ilvl w:val="0"/>
          <w:numId w:val="17"/>
        </w:numPr>
        <w:spacing w:line="360" w:lineRule="auto"/>
        <w:jc w:val="left"/>
        <w:rPr>
          <w:rFonts w:cs="Arial"/>
          <w:sz w:val="22"/>
        </w:rPr>
      </w:pPr>
      <w:r w:rsidRPr="00CF44D2">
        <w:rPr>
          <w:rFonts w:cs="Arial"/>
          <w:sz w:val="22"/>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009B2B02">
        <w:rPr>
          <w:rFonts w:cs="Arial"/>
          <w:sz w:val="22"/>
        </w:rPr>
        <w:t>konkurencji (Dz. U. z 2022 r. poz. 1233</w:t>
      </w:r>
      <w:r w:rsidRPr="00CF44D2">
        <w:rPr>
          <w:rFonts w:cs="Arial"/>
          <w:sz w:val="22"/>
        </w:rPr>
        <w:t>) wykonawca, w celu utrzymania w poufności tych informacji, przekazuje je w wydzielonym i odpowiednio oznaczonym pliku, wraz z jednoczesnym zaznaczeniem w nazwie pliku „Dokument stanowiący tajemnicę przedsiębiorstwa”.</w:t>
      </w:r>
    </w:p>
    <w:p w14:paraId="0B7050CB" w14:textId="77777777" w:rsidR="00CD5982" w:rsidRPr="00CF44D2" w:rsidRDefault="00565BDC" w:rsidP="00B04F8C">
      <w:pPr>
        <w:pStyle w:val="Styl2SWZ"/>
        <w:numPr>
          <w:ilvl w:val="0"/>
          <w:numId w:val="17"/>
        </w:numPr>
        <w:spacing w:line="360" w:lineRule="auto"/>
        <w:jc w:val="left"/>
        <w:rPr>
          <w:rFonts w:cs="Arial"/>
          <w:sz w:val="22"/>
        </w:rPr>
      </w:pPr>
      <w:r w:rsidRPr="00CF44D2">
        <w:rPr>
          <w:rFonts w:cs="Arial"/>
          <w:color w:val="auto"/>
          <w:sz w:val="22"/>
        </w:rPr>
        <w:t xml:space="preserve">Komunikacja w postępowaniu, </w:t>
      </w:r>
      <w:r w:rsidRPr="00CF44D2">
        <w:rPr>
          <w:rFonts w:cs="Arial"/>
          <w:b/>
          <w:color w:val="auto"/>
          <w:sz w:val="22"/>
          <w:u w:val="single"/>
        </w:rPr>
        <w:t>z wyłączeniem składania ofert w postępowaniu</w:t>
      </w:r>
      <w:r w:rsidRPr="00CF44D2">
        <w:rPr>
          <w:rFonts w:cs="Arial"/>
          <w:color w:val="auto"/>
          <w:sz w:val="22"/>
        </w:rPr>
        <w:t xml:space="preserve">, odbywa się drogą elektroniczną za pośrednictwem formularzy do komunikacji dostępnych </w:t>
      </w:r>
      <w:r w:rsidRPr="00CF44D2">
        <w:rPr>
          <w:rFonts w:cs="Arial"/>
          <w:color w:val="auto"/>
          <w:sz w:val="22"/>
        </w:rPr>
        <w:lastRenderedPageBreak/>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CF44D2">
        <w:rPr>
          <w:rFonts w:cs="Arial"/>
          <w:color w:val="auto"/>
          <w:sz w:val="22"/>
        </w:rPr>
        <w:t>Pzp</w:t>
      </w:r>
      <w:proofErr w:type="spellEnd"/>
      <w:r w:rsidRPr="00CF44D2">
        <w:rPr>
          <w:rFonts w:cs="Arial"/>
          <w:color w:val="auto"/>
          <w:sz w:val="22"/>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ED83763" w14:textId="77777777" w:rsidR="00CD5982" w:rsidRPr="00CF44D2" w:rsidRDefault="00565BDC" w:rsidP="00B04F8C">
      <w:pPr>
        <w:pStyle w:val="Styl2SWZ"/>
        <w:numPr>
          <w:ilvl w:val="0"/>
          <w:numId w:val="17"/>
        </w:numPr>
        <w:spacing w:line="360" w:lineRule="auto"/>
        <w:jc w:val="left"/>
        <w:rPr>
          <w:rFonts w:cs="Arial"/>
          <w:sz w:val="22"/>
        </w:rPr>
      </w:pPr>
      <w:r w:rsidRPr="00CF44D2">
        <w:rPr>
          <w:rFonts w:cs="Arial"/>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77D1C147" w14:textId="77777777" w:rsidR="00CD5982" w:rsidRPr="00CF44D2" w:rsidRDefault="00565BDC" w:rsidP="00B04F8C">
      <w:pPr>
        <w:pStyle w:val="Styl2SWZ"/>
        <w:numPr>
          <w:ilvl w:val="0"/>
          <w:numId w:val="17"/>
        </w:numPr>
        <w:spacing w:line="360" w:lineRule="auto"/>
        <w:jc w:val="left"/>
        <w:rPr>
          <w:rFonts w:cs="Arial"/>
          <w:sz w:val="22"/>
        </w:rPr>
      </w:pPr>
      <w:r w:rsidRPr="00CF44D2">
        <w:rPr>
          <w:rFonts w:cs="Arial"/>
          <w:color w:val="auto"/>
          <w:sz w:val="22"/>
        </w:rPr>
        <w:t>Wszystkie wysłane i odebrane w postępowaniu przez wykonawcę wiadomości widoczne są po zalogowaniu w podglądzie postępowania w zakładce „Komunikacja”.</w:t>
      </w:r>
    </w:p>
    <w:p w14:paraId="44F0CBC9" w14:textId="5C6D6FFE" w:rsidR="00CD5982" w:rsidRPr="00CF44D2" w:rsidRDefault="00565BDC" w:rsidP="00B04F8C">
      <w:pPr>
        <w:pStyle w:val="Styl2SWZ"/>
        <w:numPr>
          <w:ilvl w:val="0"/>
          <w:numId w:val="17"/>
        </w:numPr>
        <w:spacing w:line="360" w:lineRule="auto"/>
        <w:jc w:val="left"/>
        <w:rPr>
          <w:rFonts w:cs="Arial"/>
          <w:sz w:val="22"/>
        </w:rPr>
      </w:pPr>
      <w:r w:rsidRPr="00CF44D2">
        <w:rPr>
          <w:rFonts w:cs="Arial"/>
          <w:color w:val="auto"/>
          <w:sz w:val="22"/>
        </w:rPr>
        <w:t xml:space="preserve">Maksymalny rozmiar plików przesyłanych za pośrednictwem „Formularzy do komunikacji” wynosi </w:t>
      </w:r>
      <w:r w:rsidR="005714E2">
        <w:rPr>
          <w:rFonts w:cs="Arial"/>
          <w:color w:val="auto"/>
          <w:sz w:val="22"/>
        </w:rPr>
        <w:t>25</w:t>
      </w:r>
      <w:r w:rsidR="005714E2" w:rsidRPr="00CF44D2">
        <w:rPr>
          <w:rFonts w:cs="Arial"/>
          <w:color w:val="auto"/>
          <w:sz w:val="22"/>
        </w:rPr>
        <w:t xml:space="preserve"> </w:t>
      </w:r>
      <w:r w:rsidRPr="00CF44D2">
        <w:rPr>
          <w:rFonts w:cs="Arial"/>
          <w:color w:val="auto"/>
          <w:sz w:val="22"/>
        </w:rPr>
        <w:t>MB (wielkość ta dotyczy plików przesyłanych jako załączniki do jednego formularza).</w:t>
      </w:r>
    </w:p>
    <w:p w14:paraId="64C6B5C2" w14:textId="77777777" w:rsidR="00CD5982" w:rsidRPr="00CF44D2" w:rsidRDefault="00565BDC" w:rsidP="00B04F8C">
      <w:pPr>
        <w:pStyle w:val="Styl2SWZ"/>
        <w:numPr>
          <w:ilvl w:val="0"/>
          <w:numId w:val="17"/>
        </w:numPr>
        <w:spacing w:line="360" w:lineRule="auto"/>
        <w:jc w:val="left"/>
        <w:rPr>
          <w:rFonts w:cs="Arial"/>
          <w:sz w:val="22"/>
        </w:rPr>
      </w:pPr>
      <w:r w:rsidRPr="00CF44D2">
        <w:rPr>
          <w:rFonts w:cs="Arial"/>
          <w:color w:val="auto"/>
          <w:sz w:val="22"/>
        </w:rPr>
        <w:t>Minimalne wymagania techniczne dotyczące sprzętu używanego w celu korzystania z usług Platformy e-Zamówienia oraz informacje dotyczące specyfikacji połączenia określa Regulamin Platformy e-Zamówienia.</w:t>
      </w:r>
    </w:p>
    <w:p w14:paraId="3637C837" w14:textId="2658547E" w:rsidR="00CD5982" w:rsidRPr="00CF44D2" w:rsidRDefault="00565BDC" w:rsidP="00B04F8C">
      <w:pPr>
        <w:pStyle w:val="Styl2SWZ"/>
        <w:numPr>
          <w:ilvl w:val="0"/>
          <w:numId w:val="17"/>
        </w:numPr>
        <w:spacing w:line="360" w:lineRule="auto"/>
        <w:jc w:val="left"/>
        <w:rPr>
          <w:rFonts w:cs="Arial"/>
          <w:sz w:val="22"/>
        </w:rPr>
      </w:pPr>
      <w:r w:rsidRPr="00CF44D2">
        <w:rPr>
          <w:rFonts w:cs="Arial"/>
          <w:color w:val="auto"/>
          <w:sz w:val="22"/>
        </w:rPr>
        <w:t>W przypadku problemów technicznych i awarii związanych z funkcjonowaniem Platformy e-Zamówienia użytkownicy mogą skorzystać ze wsparcia technicznego dostępnego pod numerem telefonu (</w:t>
      </w:r>
      <w:r w:rsidR="005714E2">
        <w:rPr>
          <w:rFonts w:cs="Arial"/>
          <w:color w:val="auto"/>
          <w:sz w:val="22"/>
        </w:rPr>
        <w:t xml:space="preserve">22) </w:t>
      </w:r>
      <w:r w:rsidR="005714E2">
        <w:rPr>
          <w:rFonts w:cs="Arial"/>
          <w:sz w:val="22"/>
        </w:rPr>
        <w:t>458 77 99</w:t>
      </w:r>
      <w:r w:rsidRPr="00CF44D2">
        <w:rPr>
          <w:rFonts w:cs="Arial"/>
          <w:color w:val="auto"/>
          <w:sz w:val="22"/>
        </w:rPr>
        <w:t xml:space="preserve"> lub drogą elektroniczną poprzez formularz udostępniony na </w:t>
      </w:r>
      <w:hyperlink r:id="rId14" w:history="1">
        <w:r w:rsidRPr="00DC391A">
          <w:rPr>
            <w:rStyle w:val="Hipercze"/>
            <w:rFonts w:cs="Arial"/>
            <w:color w:val="000000" w:themeColor="text1"/>
            <w:sz w:val="22"/>
            <w:u w:val="none"/>
          </w:rPr>
          <w:t xml:space="preserve">stronie internetowej </w:t>
        </w:r>
        <w:r w:rsidRPr="00CF44D2">
          <w:rPr>
            <w:rStyle w:val="Hipercze"/>
            <w:rFonts w:cs="Arial"/>
            <w:sz w:val="22"/>
          </w:rPr>
          <w:t>https://ezamowienia.gov.pl</w:t>
        </w:r>
      </w:hyperlink>
      <w:r w:rsidRPr="00CF44D2">
        <w:rPr>
          <w:rFonts w:cs="Arial"/>
          <w:color w:val="auto"/>
          <w:sz w:val="22"/>
        </w:rPr>
        <w:t xml:space="preserve"> w zakładce „Zgłoś problem”.</w:t>
      </w:r>
    </w:p>
    <w:p w14:paraId="1508BFAC" w14:textId="77777777" w:rsidR="00565BDC" w:rsidRPr="00CF44D2" w:rsidRDefault="00565BDC" w:rsidP="00B04F8C">
      <w:pPr>
        <w:pStyle w:val="Styl2SWZ"/>
        <w:numPr>
          <w:ilvl w:val="0"/>
          <w:numId w:val="17"/>
        </w:numPr>
        <w:spacing w:line="360" w:lineRule="auto"/>
        <w:jc w:val="left"/>
        <w:rPr>
          <w:rFonts w:cs="Arial"/>
          <w:sz w:val="22"/>
        </w:rPr>
      </w:pPr>
      <w:r w:rsidRPr="00CF44D2">
        <w:rPr>
          <w:rFonts w:cs="Arial"/>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CF44D2">
          <w:rPr>
            <w:rStyle w:val="Hipercze"/>
            <w:rFonts w:cs="Arial"/>
            <w:sz w:val="22"/>
          </w:rPr>
          <w:t>przetargi@umwm.malopolska.pl</w:t>
        </w:r>
      </w:hyperlink>
      <w:r w:rsidRPr="00CF44D2">
        <w:rPr>
          <w:rFonts w:cs="Arial"/>
          <w:color w:val="auto"/>
          <w:sz w:val="22"/>
        </w:rPr>
        <w:t xml:space="preserve"> (nie dotyczy składania ofert w postępowaniu).</w:t>
      </w:r>
    </w:p>
    <w:p w14:paraId="0BADED39" w14:textId="77777777" w:rsidR="0005706E" w:rsidRPr="00CF44D2" w:rsidRDefault="0005706E" w:rsidP="00CF44D2">
      <w:pPr>
        <w:pStyle w:val="Styl1SWZ"/>
        <w:numPr>
          <w:ilvl w:val="0"/>
          <w:numId w:val="4"/>
        </w:numPr>
        <w:spacing w:after="0" w:line="360" w:lineRule="auto"/>
        <w:ind w:left="567" w:hanging="567"/>
        <w:rPr>
          <w:rFonts w:cs="Arial"/>
          <w:szCs w:val="22"/>
        </w:rPr>
      </w:pPr>
      <w:r w:rsidRPr="00CF44D2">
        <w:rPr>
          <w:rFonts w:cs="Arial"/>
          <w:szCs w:val="22"/>
        </w:rPr>
        <w:t>Wskazanie osób uprawnionych do komunikowania się z wykonawcami</w:t>
      </w:r>
    </w:p>
    <w:p w14:paraId="2A725EFA" w14:textId="77777777" w:rsidR="00CD5982" w:rsidRPr="00AA5E37" w:rsidRDefault="0005706E" w:rsidP="00CF44D2">
      <w:pPr>
        <w:spacing w:line="360" w:lineRule="auto"/>
        <w:rPr>
          <w:rFonts w:cs="Arial"/>
          <w:sz w:val="22"/>
        </w:rPr>
      </w:pPr>
      <w:r w:rsidRPr="00CF44D2">
        <w:rPr>
          <w:rFonts w:cs="Arial"/>
          <w:sz w:val="22"/>
        </w:rPr>
        <w:t xml:space="preserve">Osobą uprawnioną </w:t>
      </w:r>
      <w:r w:rsidRPr="00AA5E37">
        <w:rPr>
          <w:rFonts w:cs="Arial"/>
          <w:sz w:val="22"/>
        </w:rPr>
        <w:t>do porozumiewania się z wykonawcami jest:</w:t>
      </w:r>
    </w:p>
    <w:p w14:paraId="00B26A4D" w14:textId="010AA6EE" w:rsidR="00FE7E3C" w:rsidRPr="00AA5E37" w:rsidRDefault="005714E2" w:rsidP="00CF44D2">
      <w:pPr>
        <w:spacing w:line="360" w:lineRule="auto"/>
        <w:rPr>
          <w:rFonts w:cs="Arial"/>
          <w:sz w:val="22"/>
        </w:rPr>
      </w:pPr>
      <w:r>
        <w:rPr>
          <w:rFonts w:eastAsia="Arial" w:cs="Arial"/>
          <w:sz w:val="22"/>
        </w:rPr>
        <w:lastRenderedPageBreak/>
        <w:t>Maciej Łysikowski</w:t>
      </w:r>
      <w:r w:rsidRPr="00A94116">
        <w:rPr>
          <w:rFonts w:eastAsia="Arial" w:cs="Arial"/>
          <w:sz w:val="22"/>
        </w:rPr>
        <w:t xml:space="preserve">, tel. </w:t>
      </w:r>
      <w:r w:rsidRPr="00A94116">
        <w:rPr>
          <w:rFonts w:eastAsia="Calibri" w:cs="Arial"/>
          <w:color w:val="000000"/>
          <w:sz w:val="22"/>
        </w:rPr>
        <w:t xml:space="preserve">12 </w:t>
      </w:r>
      <w:r>
        <w:rPr>
          <w:rFonts w:eastAsia="Calibri" w:cs="Arial"/>
          <w:color w:val="000000"/>
          <w:sz w:val="22"/>
        </w:rPr>
        <w:t>39 74 419</w:t>
      </w:r>
      <w:r w:rsidR="00384FC0">
        <w:rPr>
          <w:rFonts w:cs="Arial"/>
          <w:sz w:val="22"/>
        </w:rPr>
        <w:t>,</w:t>
      </w:r>
      <w:r w:rsidR="005675BB" w:rsidRPr="00AA5E37">
        <w:rPr>
          <w:rFonts w:cs="Arial"/>
          <w:sz w:val="22"/>
        </w:rPr>
        <w:t xml:space="preserve"> </w:t>
      </w:r>
      <w:r w:rsidR="0005706E" w:rsidRPr="00AA5E37">
        <w:rPr>
          <w:rFonts w:cs="Arial"/>
          <w:sz w:val="22"/>
        </w:rPr>
        <w:t>Zespół Zamówień Pub</w:t>
      </w:r>
      <w:r w:rsidR="004E04BA">
        <w:rPr>
          <w:rFonts w:cs="Arial"/>
          <w:sz w:val="22"/>
        </w:rPr>
        <w:t>licznych, Departament Prawny</w:t>
      </w:r>
      <w:r w:rsidR="00853303">
        <w:rPr>
          <w:rFonts w:cs="Arial"/>
          <w:sz w:val="22"/>
        </w:rPr>
        <w:t>.</w:t>
      </w:r>
    </w:p>
    <w:p w14:paraId="57A4B867" w14:textId="77777777" w:rsidR="00263109" w:rsidRPr="00626890" w:rsidRDefault="00801B71" w:rsidP="00CF44D2">
      <w:pPr>
        <w:pStyle w:val="Styl1SWZ"/>
        <w:numPr>
          <w:ilvl w:val="0"/>
          <w:numId w:val="4"/>
        </w:numPr>
        <w:spacing w:after="0" w:line="360" w:lineRule="auto"/>
        <w:ind w:left="567" w:hanging="567"/>
        <w:rPr>
          <w:rFonts w:cs="Arial"/>
          <w:szCs w:val="22"/>
        </w:rPr>
      </w:pPr>
      <w:r w:rsidRPr="00AA5E37">
        <w:rPr>
          <w:rFonts w:cs="Arial"/>
          <w:szCs w:val="22"/>
        </w:rPr>
        <w:t xml:space="preserve">Termin związania </w:t>
      </w:r>
      <w:r w:rsidRPr="00626890">
        <w:rPr>
          <w:rFonts w:cs="Arial"/>
          <w:szCs w:val="22"/>
        </w:rPr>
        <w:t>ofertą</w:t>
      </w:r>
    </w:p>
    <w:p w14:paraId="65433C9B" w14:textId="314CAA9E" w:rsidR="00F06364" w:rsidRPr="00AA5E37" w:rsidRDefault="00F06364" w:rsidP="00817192">
      <w:pPr>
        <w:spacing w:line="360" w:lineRule="auto"/>
        <w:rPr>
          <w:rFonts w:cs="Arial"/>
          <w:color w:val="auto"/>
          <w:sz w:val="22"/>
        </w:rPr>
      </w:pPr>
      <w:r w:rsidRPr="00626890">
        <w:rPr>
          <w:rFonts w:cs="Arial"/>
          <w:sz w:val="22"/>
        </w:rPr>
        <w:t xml:space="preserve">Termin związania ofertą </w:t>
      </w:r>
      <w:r w:rsidRPr="00774EE2">
        <w:rPr>
          <w:rFonts w:cs="Arial"/>
          <w:color w:val="auto"/>
          <w:sz w:val="22"/>
        </w:rPr>
        <w:t xml:space="preserve">upływa </w:t>
      </w:r>
      <w:r w:rsidR="00567DCD">
        <w:rPr>
          <w:rFonts w:cs="Arial"/>
          <w:b/>
          <w:color w:val="auto"/>
          <w:sz w:val="22"/>
        </w:rPr>
        <w:t>07</w:t>
      </w:r>
      <w:r w:rsidR="00774EE2" w:rsidRPr="00774EE2">
        <w:rPr>
          <w:rFonts w:cs="Arial"/>
          <w:b/>
          <w:color w:val="auto"/>
          <w:sz w:val="22"/>
        </w:rPr>
        <w:t>.03.</w:t>
      </w:r>
      <w:r w:rsidR="00CD5982" w:rsidRPr="00774EE2">
        <w:rPr>
          <w:rFonts w:cs="Arial"/>
          <w:b/>
          <w:color w:val="auto"/>
          <w:sz w:val="22"/>
        </w:rPr>
        <w:t>202</w:t>
      </w:r>
      <w:r w:rsidR="00774EE2" w:rsidRPr="00774EE2">
        <w:rPr>
          <w:rFonts w:cs="Arial"/>
          <w:b/>
          <w:color w:val="auto"/>
          <w:sz w:val="22"/>
        </w:rPr>
        <w:t>6</w:t>
      </w:r>
      <w:r w:rsidR="00CD5982" w:rsidRPr="00774EE2">
        <w:rPr>
          <w:rFonts w:cs="Arial"/>
          <w:b/>
          <w:color w:val="auto"/>
          <w:sz w:val="22"/>
        </w:rPr>
        <w:t xml:space="preserve"> r.</w:t>
      </w:r>
      <w:r w:rsidR="00BB34FD">
        <w:rPr>
          <w:rFonts w:cs="Arial"/>
          <w:b/>
          <w:color w:val="auto"/>
          <w:sz w:val="22"/>
        </w:rPr>
        <w:t xml:space="preserve"> </w:t>
      </w:r>
    </w:p>
    <w:p w14:paraId="5F78EEE8" w14:textId="77777777" w:rsidR="00F06364" w:rsidRPr="00AA5E37" w:rsidRDefault="00B45563" w:rsidP="00CF44D2">
      <w:pPr>
        <w:pStyle w:val="Styl1SWZ"/>
        <w:numPr>
          <w:ilvl w:val="0"/>
          <w:numId w:val="4"/>
        </w:numPr>
        <w:spacing w:after="0" w:line="360" w:lineRule="auto"/>
        <w:ind w:left="567" w:hanging="567"/>
        <w:rPr>
          <w:rFonts w:cs="Arial"/>
          <w:szCs w:val="22"/>
        </w:rPr>
      </w:pPr>
      <w:r w:rsidRPr="00AA5E37">
        <w:rPr>
          <w:rFonts w:cs="Arial"/>
          <w:szCs w:val="22"/>
        </w:rPr>
        <w:t>Opis sposobu przygotowywania oferty</w:t>
      </w:r>
    </w:p>
    <w:p w14:paraId="3D722A00" w14:textId="77777777" w:rsidR="005B6A4C" w:rsidRPr="00AA5E37" w:rsidRDefault="005B6A4C" w:rsidP="00B04F8C">
      <w:pPr>
        <w:pStyle w:val="Styl2SWZ"/>
        <w:numPr>
          <w:ilvl w:val="0"/>
          <w:numId w:val="21"/>
        </w:numPr>
        <w:spacing w:line="360" w:lineRule="auto"/>
        <w:jc w:val="left"/>
        <w:rPr>
          <w:rFonts w:cs="Arial"/>
          <w:sz w:val="22"/>
        </w:rPr>
      </w:pPr>
      <w:r w:rsidRPr="00AA5E37">
        <w:rPr>
          <w:rFonts w:cs="Arial"/>
          <w:sz w:val="22"/>
        </w:rPr>
        <w:t>Na ofertę składają się następujące dokumenty:</w:t>
      </w:r>
    </w:p>
    <w:p w14:paraId="5FC2152B" w14:textId="1954157A" w:rsidR="005B6A4C" w:rsidRPr="004215EB" w:rsidRDefault="005B6A4C" w:rsidP="00B04F8C">
      <w:pPr>
        <w:pStyle w:val="Akapitzlist"/>
        <w:numPr>
          <w:ilvl w:val="0"/>
          <w:numId w:val="6"/>
        </w:numPr>
        <w:spacing w:line="360" w:lineRule="auto"/>
        <w:jc w:val="left"/>
        <w:rPr>
          <w:rFonts w:cs="Arial"/>
          <w:sz w:val="22"/>
        </w:rPr>
      </w:pPr>
      <w:r w:rsidRPr="00AA5E37">
        <w:rPr>
          <w:rFonts w:cs="Arial"/>
          <w:sz w:val="22"/>
        </w:rPr>
        <w:t xml:space="preserve">Wypełniony i podpisany formularz oferty – </w:t>
      </w:r>
      <w:r w:rsidRPr="00AA5E37">
        <w:rPr>
          <w:rFonts w:cs="Arial"/>
          <w:b/>
          <w:sz w:val="22"/>
        </w:rPr>
        <w:t xml:space="preserve">załącznik nr </w:t>
      </w:r>
      <w:r w:rsidR="00172378" w:rsidRPr="00AA5E37">
        <w:rPr>
          <w:rFonts w:cs="Arial"/>
          <w:b/>
          <w:sz w:val="22"/>
        </w:rPr>
        <w:t>2</w:t>
      </w:r>
      <w:r w:rsidR="00172378" w:rsidRPr="00AA5E37">
        <w:rPr>
          <w:rFonts w:cs="Arial"/>
          <w:sz w:val="22"/>
        </w:rPr>
        <w:t xml:space="preserve"> </w:t>
      </w:r>
      <w:r w:rsidR="00172378" w:rsidRPr="00AA5E37">
        <w:rPr>
          <w:rFonts w:cs="Arial"/>
          <w:b/>
          <w:sz w:val="22"/>
        </w:rPr>
        <w:t>d</w:t>
      </w:r>
      <w:r w:rsidR="004215EB">
        <w:rPr>
          <w:rFonts w:cs="Arial"/>
          <w:b/>
          <w:sz w:val="22"/>
        </w:rPr>
        <w:t xml:space="preserve">o </w:t>
      </w:r>
      <w:proofErr w:type="spellStart"/>
      <w:r w:rsidR="004215EB">
        <w:rPr>
          <w:rFonts w:cs="Arial"/>
          <w:b/>
          <w:sz w:val="22"/>
        </w:rPr>
        <w:t>swz</w:t>
      </w:r>
      <w:proofErr w:type="spellEnd"/>
      <w:r w:rsidR="004215EB">
        <w:rPr>
          <w:rFonts w:cs="Arial"/>
          <w:b/>
          <w:sz w:val="22"/>
        </w:rPr>
        <w:t>;</w:t>
      </w:r>
    </w:p>
    <w:p w14:paraId="5596E821" w14:textId="4084D244" w:rsidR="004215EB" w:rsidRPr="004215EB" w:rsidRDefault="004215EB" w:rsidP="00B04F8C">
      <w:pPr>
        <w:pStyle w:val="Akapitzlist"/>
        <w:numPr>
          <w:ilvl w:val="0"/>
          <w:numId w:val="6"/>
        </w:numPr>
        <w:spacing w:line="360" w:lineRule="auto"/>
        <w:jc w:val="left"/>
        <w:rPr>
          <w:rFonts w:cs="Arial"/>
          <w:sz w:val="22"/>
        </w:rPr>
      </w:pPr>
      <w:r w:rsidRPr="00084213">
        <w:rPr>
          <w:rFonts w:cs="Arial"/>
          <w:sz w:val="22"/>
        </w:rPr>
        <w:t>Wypełniona i podpisana specy</w:t>
      </w:r>
      <w:r>
        <w:rPr>
          <w:rFonts w:cs="Arial"/>
          <w:sz w:val="22"/>
        </w:rPr>
        <w:t xml:space="preserve">fikacja asortymentowo –cenowa </w:t>
      </w:r>
      <w:r w:rsidRPr="00084213">
        <w:rPr>
          <w:rFonts w:cs="Arial"/>
          <w:sz w:val="22"/>
        </w:rPr>
        <w:t xml:space="preserve">– </w:t>
      </w:r>
      <w:r>
        <w:rPr>
          <w:rFonts w:cs="Arial"/>
          <w:b/>
          <w:sz w:val="22"/>
        </w:rPr>
        <w:t>załącznik nr 2</w:t>
      </w:r>
      <w:r w:rsidR="00EA1E27">
        <w:rPr>
          <w:rFonts w:cs="Arial"/>
          <w:b/>
          <w:sz w:val="22"/>
        </w:rPr>
        <w:t>A</w:t>
      </w:r>
      <w:r w:rsidRPr="004215EB">
        <w:rPr>
          <w:rFonts w:cs="Arial"/>
          <w:b/>
          <w:sz w:val="22"/>
        </w:rPr>
        <w:t xml:space="preserve"> do </w:t>
      </w:r>
      <w:proofErr w:type="spellStart"/>
      <w:r w:rsidRPr="004215EB">
        <w:rPr>
          <w:rFonts w:cs="Arial"/>
          <w:b/>
          <w:sz w:val="22"/>
        </w:rPr>
        <w:t>swz</w:t>
      </w:r>
      <w:proofErr w:type="spellEnd"/>
    </w:p>
    <w:p w14:paraId="21EBD63F" w14:textId="77777777" w:rsidR="004215EB" w:rsidRPr="004215EB" w:rsidRDefault="004215EB" w:rsidP="004215EB">
      <w:pPr>
        <w:spacing w:line="360" w:lineRule="auto"/>
        <w:ind w:left="360"/>
        <w:rPr>
          <w:rFonts w:cs="Arial"/>
          <w:sz w:val="22"/>
        </w:rPr>
      </w:pPr>
      <w:r w:rsidRPr="004215EB">
        <w:rPr>
          <w:rFonts w:cs="Arial"/>
          <w:sz w:val="22"/>
        </w:rPr>
        <w:t>Brak któregokolwiek z ww. dokumentów stanowiących treść oferty będzie skutkował odrzuceniem oferty wykonawcy, z zastrzeżeniem art. 223 ust. 1 ustawy.</w:t>
      </w:r>
    </w:p>
    <w:p w14:paraId="483B60EE" w14:textId="78FCADF3" w:rsidR="004215EB" w:rsidRDefault="004215EB" w:rsidP="004215EB">
      <w:pPr>
        <w:spacing w:line="360" w:lineRule="auto"/>
        <w:ind w:left="360"/>
        <w:jc w:val="left"/>
        <w:rPr>
          <w:rFonts w:cs="Arial"/>
          <w:sz w:val="22"/>
        </w:rPr>
      </w:pPr>
      <w:r w:rsidRPr="004215EB">
        <w:rPr>
          <w:rFonts w:cs="Arial"/>
          <w:sz w:val="22"/>
        </w:rPr>
        <w:t>Zamawiający zwraca uwagę, że ww. dokumenty nie będą podlegały procedurze uzupełniania</w:t>
      </w:r>
      <w:r>
        <w:rPr>
          <w:rFonts w:cs="Arial"/>
          <w:sz w:val="22"/>
        </w:rPr>
        <w:t>.</w:t>
      </w:r>
    </w:p>
    <w:p w14:paraId="33B3044A" w14:textId="77777777" w:rsidR="00522A9E" w:rsidRPr="00CF44D2" w:rsidRDefault="00EE53C1" w:rsidP="00B04F8C">
      <w:pPr>
        <w:pStyle w:val="Styl2SWZ"/>
        <w:numPr>
          <w:ilvl w:val="0"/>
          <w:numId w:val="21"/>
        </w:numPr>
        <w:spacing w:line="360" w:lineRule="auto"/>
        <w:jc w:val="left"/>
        <w:rPr>
          <w:rFonts w:cs="Arial"/>
          <w:sz w:val="22"/>
        </w:rPr>
      </w:pPr>
      <w:r w:rsidRPr="00CF44D2">
        <w:rPr>
          <w:rFonts w:cs="Arial"/>
          <w:sz w:val="22"/>
        </w:rPr>
        <w:t>W formularzu oferty oprócz ceny brutto wykonania zamówienia należ</w:t>
      </w:r>
      <w:r w:rsidR="003B1DC5" w:rsidRPr="00CF44D2">
        <w:rPr>
          <w:rFonts w:cs="Arial"/>
          <w:sz w:val="22"/>
        </w:rPr>
        <w:t>y</w:t>
      </w:r>
      <w:r w:rsidR="00CD5982" w:rsidRPr="00CF44D2">
        <w:rPr>
          <w:rFonts w:cs="Arial"/>
          <w:sz w:val="22"/>
        </w:rPr>
        <w:t xml:space="preserve"> podać warunki wykonania zamówienia, takie jak</w:t>
      </w:r>
      <w:r w:rsidR="003B1DC5" w:rsidRPr="00CF44D2">
        <w:rPr>
          <w:rFonts w:cs="Arial"/>
          <w:sz w:val="22"/>
        </w:rPr>
        <w:t>:</w:t>
      </w:r>
    </w:p>
    <w:p w14:paraId="75B85369" w14:textId="4BF13A0D" w:rsidR="001267E1" w:rsidRPr="004215EB" w:rsidRDefault="004215EB" w:rsidP="00A55DF9">
      <w:pPr>
        <w:pStyle w:val="Styl2SWZ"/>
        <w:numPr>
          <w:ilvl w:val="1"/>
          <w:numId w:val="43"/>
        </w:numPr>
        <w:spacing w:line="360" w:lineRule="auto"/>
        <w:ind w:left="851" w:hanging="284"/>
        <w:jc w:val="left"/>
        <w:rPr>
          <w:rFonts w:cs="Arial"/>
          <w:color w:val="auto"/>
          <w:sz w:val="22"/>
        </w:rPr>
      </w:pPr>
      <w:r w:rsidRPr="004215EB">
        <w:rPr>
          <w:rFonts w:cs="Arial"/>
          <w:b/>
          <w:color w:val="auto"/>
          <w:sz w:val="22"/>
        </w:rPr>
        <w:t>termin rozpatrzenia reklamacji</w:t>
      </w:r>
      <w:r w:rsidR="003B77B4" w:rsidRPr="004215EB">
        <w:rPr>
          <w:rFonts w:cs="Arial"/>
          <w:color w:val="auto"/>
          <w:sz w:val="22"/>
        </w:rPr>
        <w:t>.</w:t>
      </w:r>
    </w:p>
    <w:p w14:paraId="201FCAB1" w14:textId="39358B1A" w:rsidR="004215EB" w:rsidRDefault="004215EB" w:rsidP="00A55DF9">
      <w:pPr>
        <w:pStyle w:val="Styl2SWZ"/>
        <w:numPr>
          <w:ilvl w:val="1"/>
          <w:numId w:val="43"/>
        </w:numPr>
        <w:spacing w:line="360" w:lineRule="auto"/>
        <w:ind w:left="851" w:hanging="284"/>
        <w:jc w:val="left"/>
        <w:rPr>
          <w:rFonts w:cs="Arial"/>
          <w:b/>
          <w:color w:val="auto"/>
          <w:sz w:val="22"/>
        </w:rPr>
      </w:pPr>
      <w:r w:rsidRPr="004215EB">
        <w:rPr>
          <w:rFonts w:cs="Arial"/>
          <w:b/>
          <w:color w:val="auto"/>
          <w:sz w:val="22"/>
        </w:rPr>
        <w:t>termin dostawy urządzeń (telefonów, modemów).</w:t>
      </w:r>
    </w:p>
    <w:p w14:paraId="1C2C834F" w14:textId="2713CCA9" w:rsidR="004215EB" w:rsidRPr="004215EB" w:rsidRDefault="004215EB" w:rsidP="004215EB">
      <w:pPr>
        <w:pStyle w:val="Styl2SWZ"/>
        <w:numPr>
          <w:ilvl w:val="0"/>
          <w:numId w:val="21"/>
        </w:numPr>
        <w:spacing w:line="360" w:lineRule="auto"/>
        <w:jc w:val="left"/>
        <w:rPr>
          <w:rFonts w:cs="Arial"/>
          <w:b/>
          <w:color w:val="auto"/>
          <w:sz w:val="22"/>
        </w:rPr>
      </w:pPr>
      <w:r w:rsidRPr="00084213">
        <w:rPr>
          <w:rFonts w:cs="Arial"/>
          <w:sz w:val="22"/>
        </w:rPr>
        <w:t>W specyfikacji asortymentowo-cenowej należy wskazać</w:t>
      </w:r>
      <w:r>
        <w:rPr>
          <w:rFonts w:cs="Arial"/>
          <w:sz w:val="22"/>
        </w:rPr>
        <w:t>:</w:t>
      </w:r>
    </w:p>
    <w:p w14:paraId="3D9F2A4A" w14:textId="2ED73713" w:rsidR="004215EB" w:rsidRDefault="004215EB" w:rsidP="00FB5623">
      <w:pPr>
        <w:pStyle w:val="Styl2SWZ"/>
        <w:numPr>
          <w:ilvl w:val="3"/>
          <w:numId w:val="30"/>
        </w:numPr>
        <w:spacing w:line="360" w:lineRule="auto"/>
        <w:ind w:left="851" w:hanging="284"/>
        <w:jc w:val="left"/>
        <w:rPr>
          <w:rFonts w:cs="Arial"/>
          <w:b/>
          <w:color w:val="auto"/>
          <w:sz w:val="22"/>
        </w:rPr>
      </w:pPr>
      <w:r w:rsidRPr="004215EB">
        <w:rPr>
          <w:rFonts w:cs="Arial"/>
          <w:b/>
          <w:color w:val="auto"/>
          <w:sz w:val="22"/>
        </w:rPr>
        <w:t>poszczególne ceny wskazane w kol.</w:t>
      </w:r>
      <w:r w:rsidR="00B21C31">
        <w:rPr>
          <w:rFonts w:cs="Arial"/>
          <w:b/>
          <w:color w:val="auto"/>
          <w:sz w:val="22"/>
        </w:rPr>
        <w:t xml:space="preserve"> </w:t>
      </w:r>
      <w:r w:rsidRPr="004215EB">
        <w:rPr>
          <w:rFonts w:cs="Arial"/>
          <w:b/>
          <w:color w:val="auto"/>
          <w:sz w:val="22"/>
        </w:rPr>
        <w:t>6 tabeli (załącznika</w:t>
      </w:r>
      <w:r>
        <w:rPr>
          <w:rFonts w:cs="Arial"/>
          <w:b/>
          <w:color w:val="auto"/>
          <w:sz w:val="22"/>
        </w:rPr>
        <w:t xml:space="preserve"> 2</w:t>
      </w:r>
      <w:r w:rsidR="009574DB">
        <w:rPr>
          <w:rFonts w:cs="Arial"/>
          <w:b/>
          <w:color w:val="auto"/>
          <w:sz w:val="22"/>
        </w:rPr>
        <w:t>A</w:t>
      </w:r>
      <w:r w:rsidRPr="004215EB">
        <w:rPr>
          <w:rFonts w:cs="Arial"/>
          <w:b/>
          <w:color w:val="auto"/>
          <w:sz w:val="22"/>
        </w:rPr>
        <w:t xml:space="preserve"> do </w:t>
      </w:r>
      <w:proofErr w:type="spellStart"/>
      <w:r w:rsidRPr="004215EB">
        <w:rPr>
          <w:rFonts w:cs="Arial"/>
          <w:b/>
          <w:color w:val="auto"/>
          <w:sz w:val="22"/>
        </w:rPr>
        <w:t>swz</w:t>
      </w:r>
      <w:proofErr w:type="spellEnd"/>
      <w:r w:rsidRPr="004215EB">
        <w:rPr>
          <w:rFonts w:cs="Arial"/>
          <w:b/>
          <w:color w:val="auto"/>
          <w:sz w:val="22"/>
        </w:rPr>
        <w:t>)</w:t>
      </w:r>
      <w:r>
        <w:rPr>
          <w:rFonts w:cs="Arial"/>
          <w:b/>
          <w:color w:val="auto"/>
          <w:sz w:val="22"/>
        </w:rPr>
        <w:t>.</w:t>
      </w:r>
    </w:p>
    <w:p w14:paraId="2C659A15" w14:textId="1932294B" w:rsidR="00FB5623" w:rsidRPr="004215EB" w:rsidRDefault="00FB5623" w:rsidP="00FB5623">
      <w:pPr>
        <w:pStyle w:val="Styl2SWZ"/>
        <w:numPr>
          <w:ilvl w:val="0"/>
          <w:numId w:val="0"/>
        </w:numPr>
        <w:spacing w:line="360" w:lineRule="auto"/>
        <w:ind w:left="567"/>
        <w:jc w:val="left"/>
        <w:rPr>
          <w:rFonts w:cs="Arial"/>
          <w:b/>
          <w:color w:val="auto"/>
          <w:sz w:val="22"/>
        </w:rPr>
      </w:pPr>
      <w:r w:rsidRPr="00FB5623">
        <w:rPr>
          <w:rFonts w:cs="Arial"/>
          <w:b/>
          <w:color w:val="auto"/>
          <w:sz w:val="22"/>
        </w:rPr>
        <w:t xml:space="preserve">Przy czym cena jednostkowa w zł brutto dla aparatów telefonicznych i modemów, o których mowa </w:t>
      </w:r>
      <w:r w:rsidR="00B21C31" w:rsidRPr="00C425CE">
        <w:rPr>
          <w:rFonts w:cs="Arial"/>
          <w:b/>
          <w:color w:val="auto"/>
          <w:sz w:val="22"/>
        </w:rPr>
        <w:t xml:space="preserve">w </w:t>
      </w:r>
      <w:r w:rsidR="00C425CE" w:rsidRPr="00C425CE">
        <w:rPr>
          <w:rFonts w:cs="Arial"/>
          <w:b/>
          <w:color w:val="auto"/>
          <w:sz w:val="22"/>
        </w:rPr>
        <w:t>wierszach</w:t>
      </w:r>
      <w:r w:rsidR="00B21C31" w:rsidRPr="00C425CE">
        <w:rPr>
          <w:rFonts w:cs="Arial"/>
          <w:b/>
          <w:color w:val="auto"/>
          <w:sz w:val="22"/>
        </w:rPr>
        <w:t xml:space="preserve"> </w:t>
      </w:r>
      <w:r w:rsidR="00B10F09">
        <w:rPr>
          <w:rFonts w:cs="Arial"/>
          <w:b/>
          <w:color w:val="auto"/>
          <w:sz w:val="22"/>
        </w:rPr>
        <w:t xml:space="preserve">od </w:t>
      </w:r>
      <w:r w:rsidR="00C425CE" w:rsidRPr="00C425CE">
        <w:rPr>
          <w:rFonts w:cs="Arial"/>
          <w:b/>
          <w:color w:val="auto"/>
          <w:sz w:val="22"/>
        </w:rPr>
        <w:t>5</w:t>
      </w:r>
      <w:r w:rsidR="00B21C31" w:rsidRPr="00C425CE">
        <w:rPr>
          <w:rFonts w:cs="Arial"/>
          <w:b/>
          <w:color w:val="auto"/>
          <w:sz w:val="22"/>
        </w:rPr>
        <w:t xml:space="preserve"> do </w:t>
      </w:r>
      <w:r w:rsidR="00C425CE" w:rsidRPr="00C425CE">
        <w:rPr>
          <w:rFonts w:cs="Arial"/>
          <w:b/>
          <w:color w:val="auto"/>
          <w:sz w:val="22"/>
        </w:rPr>
        <w:t>8</w:t>
      </w:r>
      <w:r w:rsidR="00B21C31" w:rsidRPr="00C425CE">
        <w:rPr>
          <w:rFonts w:cs="Arial"/>
          <w:b/>
          <w:color w:val="auto"/>
          <w:sz w:val="22"/>
        </w:rPr>
        <w:t xml:space="preserve"> tabeli </w:t>
      </w:r>
      <w:r w:rsidR="00B21C31">
        <w:rPr>
          <w:rFonts w:cs="Arial"/>
          <w:b/>
          <w:color w:val="auto"/>
          <w:sz w:val="22"/>
        </w:rPr>
        <w:t>(zał. nr 2</w:t>
      </w:r>
      <w:r w:rsidR="00B10F09">
        <w:rPr>
          <w:rFonts w:cs="Arial"/>
          <w:b/>
          <w:color w:val="auto"/>
          <w:sz w:val="22"/>
        </w:rPr>
        <w:t>A</w:t>
      </w:r>
      <w:r w:rsidRPr="00FB5623">
        <w:rPr>
          <w:rFonts w:cs="Arial"/>
          <w:b/>
          <w:color w:val="auto"/>
          <w:sz w:val="22"/>
        </w:rPr>
        <w:t>) nie może być większa niż 10,00 złotych brutto. W przypadku zaoferowania ceny większej niż 10,00 zł brutto, oferta wykonawcy zostanie odrzucona</w:t>
      </w:r>
      <w:r w:rsidR="009711F6">
        <w:rPr>
          <w:rFonts w:cs="Arial"/>
          <w:b/>
          <w:color w:val="auto"/>
          <w:sz w:val="22"/>
        </w:rPr>
        <w:t>.</w:t>
      </w:r>
    </w:p>
    <w:p w14:paraId="2775AA76" w14:textId="77777777" w:rsidR="001267E1" w:rsidRPr="009320B5" w:rsidRDefault="001267E1" w:rsidP="00B04F8C">
      <w:pPr>
        <w:pStyle w:val="Styl2SWZ"/>
        <w:numPr>
          <w:ilvl w:val="0"/>
          <w:numId w:val="21"/>
        </w:numPr>
        <w:spacing w:before="240" w:line="360" w:lineRule="auto"/>
        <w:jc w:val="left"/>
        <w:rPr>
          <w:rFonts w:cs="Arial"/>
          <w:sz w:val="22"/>
        </w:rPr>
      </w:pPr>
      <w:r w:rsidRPr="009320B5">
        <w:rPr>
          <w:rFonts w:cs="Arial"/>
          <w:sz w:val="22"/>
        </w:rPr>
        <w:t xml:space="preserve">Do oferty wykonawca dołącza dokumenty i oświadczenia wymienione w pkt </w:t>
      </w:r>
      <w:r w:rsidR="00D74CE1" w:rsidRPr="009320B5">
        <w:rPr>
          <w:rFonts w:cs="Arial"/>
          <w:sz w:val="22"/>
        </w:rPr>
        <w:t>9</w:t>
      </w:r>
      <w:r w:rsidRPr="009320B5">
        <w:rPr>
          <w:rFonts w:cs="Arial"/>
          <w:sz w:val="22"/>
        </w:rPr>
        <w:t xml:space="preserve">.1) </w:t>
      </w:r>
      <w:proofErr w:type="spellStart"/>
      <w:r w:rsidRPr="009320B5">
        <w:rPr>
          <w:rFonts w:cs="Arial"/>
          <w:sz w:val="22"/>
        </w:rPr>
        <w:t>swz</w:t>
      </w:r>
      <w:proofErr w:type="spellEnd"/>
    </w:p>
    <w:p w14:paraId="68193C3E" w14:textId="77777777" w:rsidR="00A04CA3" w:rsidRPr="00CF44D2" w:rsidRDefault="00A04CA3" w:rsidP="00B04F8C">
      <w:pPr>
        <w:pStyle w:val="Styl2SWZ"/>
        <w:numPr>
          <w:ilvl w:val="0"/>
          <w:numId w:val="21"/>
        </w:numPr>
        <w:spacing w:line="360" w:lineRule="auto"/>
        <w:jc w:val="left"/>
        <w:rPr>
          <w:rFonts w:cs="Arial"/>
          <w:i/>
          <w:sz w:val="22"/>
        </w:rPr>
      </w:pPr>
      <w:r w:rsidRPr="009320B5">
        <w:rPr>
          <w:rFonts w:cs="Arial"/>
          <w:sz w:val="22"/>
        </w:rPr>
        <w:t>W formularzu oferty w</w:t>
      </w:r>
      <w:r w:rsidR="00427DFE" w:rsidRPr="009320B5">
        <w:rPr>
          <w:rFonts w:cs="Arial"/>
          <w:sz w:val="22"/>
        </w:rPr>
        <w:t xml:space="preserve">ykonawca może </w:t>
      </w:r>
      <w:r w:rsidRPr="009320B5">
        <w:rPr>
          <w:rFonts w:cs="Arial"/>
          <w:sz w:val="22"/>
        </w:rPr>
        <w:t xml:space="preserve">wskazać podmiotowe środki dowodowe, które </w:t>
      </w:r>
      <w:r w:rsidR="00FF6FB5" w:rsidRPr="009320B5">
        <w:rPr>
          <w:rFonts w:cs="Arial"/>
          <w:sz w:val="22"/>
        </w:rPr>
        <w:t>Z</w:t>
      </w:r>
      <w:r w:rsidRPr="009320B5">
        <w:rPr>
          <w:rFonts w:cs="Arial"/>
          <w:sz w:val="22"/>
        </w:rPr>
        <w:t>amawiający posiada oraz potwierdzić ich prawidłowość i aktualność a także podać dane</w:t>
      </w:r>
      <w:r w:rsidRPr="00CF44D2">
        <w:rPr>
          <w:rFonts w:cs="Arial"/>
          <w:sz w:val="22"/>
        </w:rPr>
        <w:t xml:space="preserve"> umożliwiające dostęp do tych środków jeżeli </w:t>
      </w:r>
      <w:r w:rsidR="00FF6FB5" w:rsidRPr="00CF44D2">
        <w:rPr>
          <w:rFonts w:cs="Arial"/>
          <w:sz w:val="22"/>
        </w:rPr>
        <w:t>Z</w:t>
      </w:r>
      <w:r w:rsidRPr="00CF44D2">
        <w:rPr>
          <w:rFonts w:cs="Arial"/>
          <w:sz w:val="22"/>
        </w:rPr>
        <w:t xml:space="preserve">amawiający może je uzyskać za pomocą bezpłatnych i ogólnodostępnych baz danych, w szczególności rejestrów publicznych w rozumieniu </w:t>
      </w:r>
      <w:r w:rsidRPr="00CF44D2">
        <w:rPr>
          <w:rFonts w:cs="Arial"/>
          <w:i/>
          <w:sz w:val="22"/>
        </w:rPr>
        <w:t>ustawy z dnia 17 lutego 2005 r. o informatyzacji działalności podmiotów realizujących zadania publiczne.</w:t>
      </w:r>
    </w:p>
    <w:p w14:paraId="2B290C63" w14:textId="77777777" w:rsidR="005B6A4C" w:rsidRPr="00CF44D2" w:rsidRDefault="00427DFE" w:rsidP="00B04F8C">
      <w:pPr>
        <w:pStyle w:val="Styl2SWZ"/>
        <w:numPr>
          <w:ilvl w:val="0"/>
          <w:numId w:val="21"/>
        </w:numPr>
        <w:spacing w:line="360" w:lineRule="auto"/>
        <w:jc w:val="left"/>
        <w:rPr>
          <w:rFonts w:cs="Arial"/>
          <w:sz w:val="22"/>
        </w:rPr>
      </w:pPr>
      <w:r w:rsidRPr="00CF44D2">
        <w:rPr>
          <w:rFonts w:cs="Arial"/>
          <w:sz w:val="22"/>
        </w:rPr>
        <w:t>Pozostałe</w:t>
      </w:r>
      <w:r w:rsidR="00A14BC6" w:rsidRPr="00CF44D2">
        <w:rPr>
          <w:rFonts w:cs="Arial"/>
          <w:sz w:val="22"/>
        </w:rPr>
        <w:t xml:space="preserve"> </w:t>
      </w:r>
      <w:r w:rsidR="005B6A4C" w:rsidRPr="00CF44D2">
        <w:rPr>
          <w:rFonts w:cs="Arial"/>
          <w:sz w:val="22"/>
        </w:rPr>
        <w:t>informacje dotyczące przygotowania oferty:</w:t>
      </w:r>
    </w:p>
    <w:p w14:paraId="60CD0116" w14:textId="77777777" w:rsidR="005B6A4C" w:rsidRPr="000B34BD" w:rsidRDefault="005B6A4C" w:rsidP="00B04F8C">
      <w:pPr>
        <w:pStyle w:val="Akapitzlist"/>
        <w:numPr>
          <w:ilvl w:val="0"/>
          <w:numId w:val="7"/>
        </w:numPr>
        <w:spacing w:line="360" w:lineRule="auto"/>
        <w:jc w:val="left"/>
        <w:rPr>
          <w:rFonts w:cs="Arial"/>
          <w:color w:val="auto"/>
          <w:sz w:val="22"/>
        </w:rPr>
      </w:pPr>
      <w:r w:rsidRPr="000B34BD">
        <w:rPr>
          <w:rFonts w:cs="Arial"/>
          <w:color w:val="auto"/>
          <w:sz w:val="22"/>
        </w:rPr>
        <w:t xml:space="preserve">Wykonawca może złożyć jedną ofertę. </w:t>
      </w:r>
    </w:p>
    <w:p w14:paraId="33AFA201" w14:textId="77777777" w:rsidR="00C76C67" w:rsidRPr="000B34BD" w:rsidRDefault="00C76C67" w:rsidP="00B04F8C">
      <w:pPr>
        <w:numPr>
          <w:ilvl w:val="0"/>
          <w:numId w:val="7"/>
        </w:numPr>
        <w:spacing w:line="360" w:lineRule="auto"/>
        <w:contextualSpacing/>
        <w:jc w:val="left"/>
        <w:rPr>
          <w:rFonts w:cs="Arial"/>
          <w:color w:val="auto"/>
          <w:sz w:val="22"/>
        </w:rPr>
      </w:pPr>
      <w:r w:rsidRPr="000B34BD">
        <w:rPr>
          <w:rFonts w:cs="Arial"/>
          <w:color w:val="auto"/>
          <w:sz w:val="22"/>
        </w:rPr>
        <w:t>Ofertę należy sporządzić w języku polskim.</w:t>
      </w:r>
    </w:p>
    <w:p w14:paraId="73E6C140" w14:textId="77777777" w:rsidR="00C76C67" w:rsidRPr="000B34BD" w:rsidRDefault="00C76C67" w:rsidP="00B04F8C">
      <w:pPr>
        <w:numPr>
          <w:ilvl w:val="0"/>
          <w:numId w:val="7"/>
        </w:numPr>
        <w:spacing w:line="360" w:lineRule="auto"/>
        <w:contextualSpacing/>
        <w:jc w:val="left"/>
        <w:rPr>
          <w:rFonts w:cs="Arial"/>
          <w:color w:val="auto"/>
          <w:sz w:val="22"/>
        </w:rPr>
      </w:pPr>
      <w:r w:rsidRPr="000B34BD">
        <w:rPr>
          <w:rFonts w:cs="Arial"/>
          <w:color w:val="auto"/>
          <w:sz w:val="22"/>
        </w:rPr>
        <w:t>Ofertę składa się, pod rygorem nieważności, w formie elektronicznej.</w:t>
      </w:r>
    </w:p>
    <w:p w14:paraId="769099A0" w14:textId="77777777" w:rsidR="005B6A4C" w:rsidRPr="00CF44D2" w:rsidRDefault="005B6A4C" w:rsidP="00B04F8C">
      <w:pPr>
        <w:pStyle w:val="Akapitzlist"/>
        <w:spacing w:line="360" w:lineRule="auto"/>
        <w:jc w:val="left"/>
        <w:rPr>
          <w:rFonts w:cs="Arial"/>
          <w:sz w:val="22"/>
        </w:rPr>
      </w:pPr>
      <w:r w:rsidRPr="00CF44D2">
        <w:rPr>
          <w:rFonts w:cs="Arial"/>
          <w:sz w:val="22"/>
        </w:rPr>
        <w:lastRenderedPageBreak/>
        <w:t xml:space="preserve">Oferta (każdy dokument składający się na ofertę) winna być podpisana </w:t>
      </w:r>
      <w:r w:rsidR="003F0ABB" w:rsidRPr="00CF44D2">
        <w:rPr>
          <w:rFonts w:cs="Arial"/>
          <w:sz w:val="22"/>
        </w:rPr>
        <w:t xml:space="preserve">kwalifikowanym podpisem elektronicznym </w:t>
      </w:r>
      <w:r w:rsidRPr="00CF44D2">
        <w:rPr>
          <w:rFonts w:cs="Arial"/>
          <w:sz w:val="22"/>
        </w:rPr>
        <w:t>przez osoby uprawnione lub upoważnione do</w:t>
      </w:r>
      <w:r w:rsidR="00E92F7C" w:rsidRPr="00CF44D2">
        <w:rPr>
          <w:rFonts w:cs="Arial"/>
          <w:sz w:val="22"/>
        </w:rPr>
        <w:t> </w:t>
      </w:r>
      <w:r w:rsidRPr="00CF44D2">
        <w:rPr>
          <w:rFonts w:cs="Arial"/>
          <w:sz w:val="22"/>
        </w:rPr>
        <w:t>reprezentowania wykonawcy.</w:t>
      </w:r>
    </w:p>
    <w:p w14:paraId="24628630" w14:textId="77777777" w:rsidR="00BC1F84" w:rsidRPr="00CF44D2" w:rsidRDefault="005B6A4C" w:rsidP="00B04F8C">
      <w:pPr>
        <w:pStyle w:val="Akapitzlist"/>
        <w:numPr>
          <w:ilvl w:val="0"/>
          <w:numId w:val="7"/>
        </w:numPr>
        <w:spacing w:line="360" w:lineRule="auto"/>
        <w:jc w:val="left"/>
        <w:rPr>
          <w:rFonts w:cs="Arial"/>
          <w:sz w:val="22"/>
        </w:rPr>
      </w:pPr>
      <w:r w:rsidRPr="00CF44D2">
        <w:rPr>
          <w:rFonts w:cs="Arial"/>
          <w:sz w:val="22"/>
        </w:rPr>
        <w:t>Szczegółowe zasady sk</w:t>
      </w:r>
      <w:r w:rsidR="008B1E3C" w:rsidRPr="00CF44D2">
        <w:rPr>
          <w:rFonts w:cs="Arial"/>
          <w:sz w:val="22"/>
        </w:rPr>
        <w:t xml:space="preserve">ładania ofert </w:t>
      </w:r>
      <w:r w:rsidR="00A04CA3" w:rsidRPr="00CF44D2">
        <w:rPr>
          <w:rFonts w:cs="Arial"/>
          <w:sz w:val="22"/>
        </w:rPr>
        <w:t xml:space="preserve">oraz dokumentów składanych z ofertą </w:t>
      </w:r>
      <w:r w:rsidR="008B1E3C" w:rsidRPr="00CF44D2">
        <w:rPr>
          <w:rFonts w:cs="Arial"/>
          <w:sz w:val="22"/>
        </w:rPr>
        <w:t>zawiera pkt</w:t>
      </w:r>
      <w:r w:rsidR="00E92F7C" w:rsidRPr="00CF44D2">
        <w:rPr>
          <w:rFonts w:cs="Arial"/>
          <w:sz w:val="22"/>
        </w:rPr>
        <w:t> </w:t>
      </w:r>
      <w:r w:rsidR="00CD5982" w:rsidRPr="00CF44D2">
        <w:rPr>
          <w:rFonts w:cs="Arial"/>
          <w:sz w:val="22"/>
        </w:rPr>
        <w:t xml:space="preserve"> 14</w:t>
      </w:r>
      <w:r w:rsidR="00D22A3D" w:rsidRPr="00CF44D2">
        <w:rPr>
          <w:rFonts w:cs="Arial"/>
          <w:sz w:val="22"/>
        </w:rPr>
        <w:t>)</w:t>
      </w:r>
      <w:r w:rsidR="003F0ABB" w:rsidRPr="00CF44D2">
        <w:rPr>
          <w:rFonts w:cs="Arial"/>
          <w:sz w:val="22"/>
        </w:rPr>
        <w:t xml:space="preserve"> oraz </w:t>
      </w:r>
      <w:r w:rsidR="00CD5982" w:rsidRPr="00CF44D2">
        <w:rPr>
          <w:rFonts w:cs="Arial"/>
          <w:sz w:val="22"/>
        </w:rPr>
        <w:t>9</w:t>
      </w:r>
      <w:r w:rsidR="00A04CA3" w:rsidRPr="00CF44D2">
        <w:rPr>
          <w:rFonts w:cs="Arial"/>
          <w:sz w:val="22"/>
        </w:rPr>
        <w:t>.1</w:t>
      </w:r>
      <w:r w:rsidR="00D22A3D" w:rsidRPr="00CF44D2">
        <w:rPr>
          <w:rFonts w:cs="Arial"/>
          <w:sz w:val="22"/>
        </w:rPr>
        <w:t>)</w:t>
      </w:r>
      <w:r w:rsidR="002C10AB" w:rsidRPr="00CF44D2">
        <w:rPr>
          <w:rFonts w:cs="Arial"/>
          <w:sz w:val="22"/>
        </w:rPr>
        <w:t xml:space="preserve">, </w:t>
      </w:r>
      <w:r w:rsidR="00CD5982" w:rsidRPr="00CF44D2">
        <w:rPr>
          <w:rFonts w:cs="Arial"/>
          <w:sz w:val="22"/>
        </w:rPr>
        <w:t>9</w:t>
      </w:r>
      <w:r w:rsidR="003F0ABB" w:rsidRPr="00CF44D2">
        <w:rPr>
          <w:rFonts w:cs="Arial"/>
          <w:sz w:val="22"/>
        </w:rPr>
        <w:t>.3</w:t>
      </w:r>
      <w:r w:rsidR="00D22A3D" w:rsidRPr="00CF44D2">
        <w:rPr>
          <w:rFonts w:cs="Arial"/>
          <w:sz w:val="22"/>
        </w:rPr>
        <w:t>)</w:t>
      </w:r>
      <w:r w:rsidR="002C10AB" w:rsidRPr="00CF44D2">
        <w:rPr>
          <w:rFonts w:cs="Arial"/>
          <w:color w:val="FF0000"/>
          <w:sz w:val="22"/>
        </w:rPr>
        <w:t xml:space="preserve"> </w:t>
      </w:r>
      <w:proofErr w:type="spellStart"/>
      <w:r w:rsidR="008B1E3C" w:rsidRPr="00CF44D2">
        <w:rPr>
          <w:rFonts w:cs="Arial"/>
          <w:sz w:val="22"/>
        </w:rPr>
        <w:t>s</w:t>
      </w:r>
      <w:r w:rsidRPr="00CF44D2">
        <w:rPr>
          <w:rFonts w:cs="Arial"/>
          <w:sz w:val="22"/>
        </w:rPr>
        <w:t>wz</w:t>
      </w:r>
      <w:proofErr w:type="spellEnd"/>
      <w:r w:rsidRPr="00CF44D2">
        <w:rPr>
          <w:rFonts w:cs="Arial"/>
          <w:sz w:val="22"/>
        </w:rPr>
        <w:t>.</w:t>
      </w:r>
    </w:p>
    <w:p w14:paraId="72C2AB0A" w14:textId="77777777" w:rsidR="008B1E3C" w:rsidRPr="00CF44D2" w:rsidRDefault="003C4B85" w:rsidP="00CF44D2">
      <w:pPr>
        <w:pStyle w:val="Styl1SWZ"/>
        <w:numPr>
          <w:ilvl w:val="0"/>
          <w:numId w:val="4"/>
        </w:numPr>
        <w:spacing w:after="0" w:line="360" w:lineRule="auto"/>
        <w:ind w:left="567" w:hanging="567"/>
        <w:rPr>
          <w:rFonts w:cs="Arial"/>
          <w:szCs w:val="22"/>
        </w:rPr>
      </w:pPr>
      <w:r w:rsidRPr="00CF44D2">
        <w:rPr>
          <w:rFonts w:cs="Arial"/>
          <w:szCs w:val="22"/>
        </w:rPr>
        <w:t>Sposób oraz termin składania ofert</w:t>
      </w:r>
    </w:p>
    <w:p w14:paraId="3128830A" w14:textId="0A16E1E3" w:rsidR="00292B70" w:rsidRPr="00CF44D2" w:rsidRDefault="00292B70" w:rsidP="00B04F8C">
      <w:pPr>
        <w:pStyle w:val="Akapitzlist"/>
        <w:numPr>
          <w:ilvl w:val="0"/>
          <w:numId w:val="8"/>
        </w:numPr>
        <w:spacing w:line="360" w:lineRule="auto"/>
        <w:jc w:val="left"/>
        <w:rPr>
          <w:rFonts w:cs="Arial"/>
          <w:sz w:val="22"/>
        </w:rPr>
      </w:pPr>
      <w:r w:rsidRPr="00CF44D2">
        <w:rPr>
          <w:rFonts w:cs="Arial"/>
          <w:sz w:val="22"/>
        </w:rPr>
        <w:t xml:space="preserve">Oferty należy składać nie później </w:t>
      </w:r>
      <w:r w:rsidRPr="00774EE2">
        <w:rPr>
          <w:rFonts w:cs="Arial"/>
          <w:sz w:val="22"/>
        </w:rPr>
        <w:t xml:space="preserve">niż </w:t>
      </w:r>
      <w:r w:rsidRPr="00774EE2">
        <w:rPr>
          <w:rFonts w:cs="Arial"/>
          <w:b/>
          <w:sz w:val="22"/>
        </w:rPr>
        <w:t>do dnia</w:t>
      </w:r>
      <w:r w:rsidR="00350EAD" w:rsidRPr="00774EE2">
        <w:rPr>
          <w:rFonts w:cs="Arial"/>
          <w:b/>
          <w:sz w:val="22"/>
        </w:rPr>
        <w:t xml:space="preserve"> </w:t>
      </w:r>
      <w:r w:rsidR="00567DCD">
        <w:rPr>
          <w:rFonts w:cs="Arial"/>
          <w:b/>
          <w:sz w:val="22"/>
        </w:rPr>
        <w:t>08</w:t>
      </w:r>
      <w:r w:rsidR="00774EE2" w:rsidRPr="00774EE2">
        <w:rPr>
          <w:rFonts w:cs="Arial"/>
          <w:b/>
          <w:sz w:val="22"/>
        </w:rPr>
        <w:t>.12</w:t>
      </w:r>
      <w:r w:rsidR="00F81E31" w:rsidRPr="00774EE2">
        <w:rPr>
          <w:rFonts w:cs="Arial"/>
          <w:b/>
          <w:sz w:val="22"/>
        </w:rPr>
        <w:t>.</w:t>
      </w:r>
      <w:r w:rsidR="004E04BA" w:rsidRPr="00774EE2">
        <w:rPr>
          <w:rFonts w:cs="Arial"/>
          <w:b/>
          <w:sz w:val="22"/>
        </w:rPr>
        <w:t>2025</w:t>
      </w:r>
      <w:r w:rsidR="003C61A4" w:rsidRPr="00774EE2">
        <w:rPr>
          <w:rFonts w:cs="Arial"/>
          <w:b/>
          <w:sz w:val="22"/>
        </w:rPr>
        <w:t xml:space="preserve"> r. </w:t>
      </w:r>
      <w:r w:rsidRPr="00774EE2">
        <w:rPr>
          <w:rFonts w:cs="Arial"/>
          <w:b/>
          <w:sz w:val="22"/>
        </w:rPr>
        <w:t>do godz</w:t>
      </w:r>
      <w:r w:rsidR="00A40DB9" w:rsidRPr="00774EE2">
        <w:rPr>
          <w:rFonts w:cs="Arial"/>
          <w:b/>
          <w:sz w:val="22"/>
        </w:rPr>
        <w:t>.</w:t>
      </w:r>
      <w:r w:rsidR="007628F8" w:rsidRPr="00774EE2">
        <w:rPr>
          <w:rFonts w:cs="Arial"/>
          <w:b/>
          <w:sz w:val="22"/>
        </w:rPr>
        <w:t xml:space="preserve"> </w:t>
      </w:r>
      <w:r w:rsidR="00774EE2" w:rsidRPr="00774EE2">
        <w:rPr>
          <w:rFonts w:cs="Arial"/>
          <w:b/>
          <w:sz w:val="22"/>
        </w:rPr>
        <w:t>10:00</w:t>
      </w:r>
      <w:r w:rsidR="00A40DB9" w:rsidRPr="00CF44D2">
        <w:rPr>
          <w:rFonts w:cs="Arial"/>
          <w:b/>
          <w:sz w:val="22"/>
        </w:rPr>
        <w:t xml:space="preserve"> </w:t>
      </w:r>
    </w:p>
    <w:p w14:paraId="7A37D964"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Pr="00D94E04">
          <w:rPr>
            <w:rFonts w:cs="Arial"/>
            <w:color w:val="auto"/>
            <w:sz w:val="22"/>
          </w:rPr>
          <w:t>https://ezamowienia.gov.pl</w:t>
        </w:r>
      </w:hyperlink>
      <w:r w:rsidRPr="00D94E04">
        <w:rPr>
          <w:rFonts w:cs="Arial"/>
          <w:color w:val="auto"/>
          <w:sz w:val="22"/>
        </w:rPr>
        <w:t xml:space="preserve"> oraz zakładka „Centrum Pomocy”.</w:t>
      </w:r>
    </w:p>
    <w:p w14:paraId="4B9BCB76" w14:textId="73C58EA8" w:rsidR="003C61A4" w:rsidRPr="00D94E04" w:rsidRDefault="003C61A4" w:rsidP="00DB469B">
      <w:pPr>
        <w:numPr>
          <w:ilvl w:val="0"/>
          <w:numId w:val="38"/>
        </w:numPr>
        <w:spacing w:line="360" w:lineRule="auto"/>
        <w:contextualSpacing/>
        <w:jc w:val="left"/>
        <w:rPr>
          <w:rFonts w:cs="Arial"/>
          <w:b/>
          <w:color w:val="auto"/>
          <w:sz w:val="22"/>
        </w:rPr>
      </w:pPr>
      <w:r w:rsidRPr="00D94E04">
        <w:rPr>
          <w:rFonts w:cs="Arial"/>
          <w:b/>
          <w:color w:val="auto"/>
          <w:sz w:val="22"/>
        </w:rPr>
        <w:t xml:space="preserve">Wykonawca przygotowuje ofertę korzystając z „Formularza oferty – załącznika nr 2 do </w:t>
      </w:r>
      <w:proofErr w:type="spellStart"/>
      <w:r w:rsidRPr="00D94E04">
        <w:rPr>
          <w:rFonts w:cs="Arial"/>
          <w:b/>
          <w:color w:val="auto"/>
          <w:sz w:val="22"/>
        </w:rPr>
        <w:t>swz</w:t>
      </w:r>
      <w:proofErr w:type="spellEnd"/>
      <w:r w:rsidRPr="00D94E04">
        <w:rPr>
          <w:rFonts w:cs="Arial"/>
          <w:b/>
          <w:color w:val="auto"/>
          <w:sz w:val="22"/>
        </w:rPr>
        <w:t xml:space="preserve">” </w:t>
      </w:r>
      <w:r w:rsidR="00DD0D43">
        <w:rPr>
          <w:rFonts w:cs="Arial"/>
          <w:b/>
          <w:color w:val="auto"/>
          <w:sz w:val="22"/>
        </w:rPr>
        <w:t>oraz „Specyfikacji asortymentowo-cenowej</w:t>
      </w:r>
      <w:r w:rsidR="00DD0D43" w:rsidRPr="00D94E04">
        <w:rPr>
          <w:rFonts w:cs="Arial"/>
          <w:b/>
          <w:color w:val="auto"/>
          <w:sz w:val="22"/>
        </w:rPr>
        <w:t xml:space="preserve"> – załącznika nr 2</w:t>
      </w:r>
      <w:r w:rsidR="002367C2">
        <w:rPr>
          <w:rFonts w:cs="Arial"/>
          <w:b/>
          <w:color w:val="auto"/>
          <w:sz w:val="22"/>
        </w:rPr>
        <w:t>A</w:t>
      </w:r>
      <w:r w:rsidR="00DD0D43" w:rsidRPr="00D94E04">
        <w:rPr>
          <w:rFonts w:cs="Arial"/>
          <w:b/>
          <w:color w:val="auto"/>
          <w:sz w:val="22"/>
        </w:rPr>
        <w:t xml:space="preserve"> do </w:t>
      </w:r>
      <w:proofErr w:type="spellStart"/>
      <w:r w:rsidR="00DD0D43" w:rsidRPr="00D94E04">
        <w:rPr>
          <w:rFonts w:cs="Arial"/>
          <w:b/>
          <w:color w:val="auto"/>
          <w:sz w:val="22"/>
        </w:rPr>
        <w:t>swz</w:t>
      </w:r>
      <w:proofErr w:type="spellEnd"/>
      <w:r w:rsidR="00DD0D43" w:rsidRPr="00D94E04">
        <w:rPr>
          <w:rFonts w:cs="Arial"/>
          <w:b/>
          <w:color w:val="auto"/>
          <w:sz w:val="22"/>
        </w:rPr>
        <w:t xml:space="preserve"> </w:t>
      </w:r>
      <w:r w:rsidR="00DD0D43">
        <w:rPr>
          <w:rFonts w:cs="Arial"/>
          <w:b/>
          <w:color w:val="auto"/>
          <w:sz w:val="22"/>
        </w:rPr>
        <w:t xml:space="preserve">„ </w:t>
      </w:r>
      <w:r w:rsidRPr="00D94E04">
        <w:rPr>
          <w:rFonts w:cs="Arial"/>
          <w:b/>
          <w:color w:val="auto"/>
          <w:sz w:val="22"/>
        </w:rPr>
        <w:t>udostępnion</w:t>
      </w:r>
      <w:r w:rsidR="00DD0D43">
        <w:rPr>
          <w:rFonts w:cs="Arial"/>
          <w:b/>
          <w:color w:val="auto"/>
          <w:sz w:val="22"/>
        </w:rPr>
        <w:t>ych</w:t>
      </w:r>
      <w:r w:rsidRPr="00D94E04">
        <w:rPr>
          <w:rFonts w:cs="Arial"/>
          <w:b/>
          <w:color w:val="auto"/>
          <w:sz w:val="22"/>
        </w:rPr>
        <w:t xml:space="preserve"> przez Zamawiającego na Platformie e-Zamówienia i zamieszczon</w:t>
      </w:r>
      <w:r w:rsidR="00DD0D43">
        <w:rPr>
          <w:rFonts w:cs="Arial"/>
          <w:b/>
          <w:color w:val="auto"/>
          <w:sz w:val="22"/>
        </w:rPr>
        <w:t>ych</w:t>
      </w:r>
      <w:r w:rsidRPr="00D94E04">
        <w:rPr>
          <w:rFonts w:cs="Arial"/>
          <w:b/>
          <w:color w:val="auto"/>
          <w:sz w:val="22"/>
        </w:rPr>
        <w:t xml:space="preserve"> w podglądzie postępowania w zakładce „Informacje podstawowe”. Zamawiający nie posługuje się interaktywnym formularzem ofertowym przewidzianym przez Platformę e-Zamówienia.</w:t>
      </w:r>
    </w:p>
    <w:p w14:paraId="32D94AB4" w14:textId="6747907E"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 xml:space="preserve">Wykonawca winien pobrać „Formularz oferty – załącznik nr 2 do </w:t>
      </w:r>
      <w:proofErr w:type="spellStart"/>
      <w:r w:rsidRPr="00D94E04">
        <w:rPr>
          <w:rFonts w:cs="Arial"/>
          <w:color w:val="auto"/>
          <w:sz w:val="22"/>
        </w:rPr>
        <w:t>swz</w:t>
      </w:r>
      <w:proofErr w:type="spellEnd"/>
      <w:r w:rsidRPr="00D94E04">
        <w:rPr>
          <w:rFonts w:cs="Arial"/>
          <w:color w:val="auto"/>
          <w:sz w:val="22"/>
        </w:rPr>
        <w:t>”</w:t>
      </w:r>
      <w:r w:rsidR="00DD0D43">
        <w:rPr>
          <w:rFonts w:cs="Arial"/>
          <w:color w:val="auto"/>
          <w:sz w:val="22"/>
        </w:rPr>
        <w:t xml:space="preserve"> </w:t>
      </w:r>
      <w:r w:rsidR="00DD0D43" w:rsidRPr="00DD0D43">
        <w:rPr>
          <w:rFonts w:cs="Arial"/>
          <w:color w:val="auto"/>
          <w:sz w:val="22"/>
        </w:rPr>
        <w:t xml:space="preserve">oraz „Specyfikację asortymentowo-cenową– załącznik nr </w:t>
      </w:r>
      <w:r w:rsidR="002367C2" w:rsidRPr="00DD0D43">
        <w:rPr>
          <w:rFonts w:cs="Arial"/>
          <w:color w:val="auto"/>
          <w:sz w:val="22"/>
        </w:rPr>
        <w:t>2</w:t>
      </w:r>
      <w:r w:rsidR="002367C2">
        <w:rPr>
          <w:rFonts w:cs="Arial"/>
          <w:color w:val="auto"/>
          <w:sz w:val="22"/>
        </w:rPr>
        <w:t>A</w:t>
      </w:r>
      <w:r w:rsidR="002367C2" w:rsidRPr="00DD0D43">
        <w:rPr>
          <w:rFonts w:cs="Arial"/>
          <w:color w:val="auto"/>
          <w:sz w:val="22"/>
        </w:rPr>
        <w:t xml:space="preserve"> </w:t>
      </w:r>
      <w:r w:rsidR="00DD0D43" w:rsidRPr="00DD0D43">
        <w:rPr>
          <w:rFonts w:cs="Arial"/>
          <w:color w:val="auto"/>
          <w:sz w:val="22"/>
        </w:rPr>
        <w:t xml:space="preserve">do </w:t>
      </w:r>
      <w:proofErr w:type="spellStart"/>
      <w:r w:rsidR="00DD0D43" w:rsidRPr="00DD0D43">
        <w:rPr>
          <w:rFonts w:cs="Arial"/>
          <w:color w:val="auto"/>
          <w:sz w:val="22"/>
        </w:rPr>
        <w:t>swz</w:t>
      </w:r>
      <w:proofErr w:type="spellEnd"/>
      <w:r w:rsidR="00DD0D43" w:rsidRPr="00DD0D43">
        <w:rPr>
          <w:rFonts w:cs="Arial"/>
          <w:color w:val="auto"/>
          <w:sz w:val="22"/>
        </w:rPr>
        <w:t>”</w:t>
      </w:r>
      <w:r w:rsidRPr="00DD0D43">
        <w:rPr>
          <w:rFonts w:cs="Arial"/>
          <w:color w:val="auto"/>
          <w:sz w:val="22"/>
        </w:rPr>
        <w:t xml:space="preserve"> i uzupełnić danymi wymaganymi przez Zamawiającego oraz podpisać odpowiednim rodzajem podpisu elektronicznego</w:t>
      </w:r>
      <w:r w:rsidRPr="00D94E04">
        <w:rPr>
          <w:rFonts w:cs="Arial"/>
          <w:color w:val="auto"/>
          <w:sz w:val="22"/>
        </w:rPr>
        <w:t>, zgodnie z ust. 8.</w:t>
      </w:r>
    </w:p>
    <w:p w14:paraId="5513B740"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94E04">
        <w:rPr>
          <w:rFonts w:cs="Arial"/>
          <w:color w:val="auto"/>
          <w:sz w:val="22"/>
        </w:rPr>
        <w:t>drag&amp;drop</w:t>
      </w:r>
      <w:proofErr w:type="spellEnd"/>
      <w:r w:rsidRPr="00D94E04">
        <w:rPr>
          <w:rFonts w:cs="Arial"/>
          <w:color w:val="auto"/>
          <w:sz w:val="22"/>
        </w:rPr>
        <w:t xml:space="preserve"> („przeciągnij” i „upuść”) służące do dodawania plików.</w:t>
      </w:r>
    </w:p>
    <w:p w14:paraId="706A069C"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Wykonawca dodaje uprzednio podpisany „Formularz oferty” w pierwszym polu („Wypełniony formularz oferty”). W kolejnym polu („Załączniki i inne dokumenty przedstawione w ofercie przez Wykonawcę”) wykonawca dodaje pozostałe pliki stanowiące ofertę lub składane wraz z ofertą.</w:t>
      </w:r>
    </w:p>
    <w:p w14:paraId="2E8C923F"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w:t>
      </w:r>
      <w:r w:rsidRPr="00D94E04">
        <w:rPr>
          <w:rFonts w:cs="Arial"/>
          <w:color w:val="auto"/>
          <w:sz w:val="22"/>
        </w:rPr>
        <w:lastRenderedPageBreak/>
        <w:t>tajemnicę przedsiębiorstwa jak i uzasadnienie zastrzeżenia tajemnicy przedsiębiorstwa należy dodać w polu „Załączniki i inne dokumenty przedstawione w ofercie przez Wykonawcę”.</w:t>
      </w:r>
    </w:p>
    <w:p w14:paraId="61D3533A"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32CB7D5"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Pozostałe dokumenty wchodzące w skład oferty lub składane wraz z ofertą, które są zgodne z ustawą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5951F19"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4D6EF2F"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4A2942C"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Oferta może być złożona tylko do upływu terminu składania ofert.</w:t>
      </w:r>
    </w:p>
    <w:p w14:paraId="4C1B3B5E" w14:textId="77777777" w:rsidR="003C61A4" w:rsidRPr="00D94E0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Wykonawca może przed upływem terminu składania ofert wycofać ofertę. Wykonawca wycofuje ofertę w zakładce „Oferty/wnioski” używając przycisku „Wycofaj ofertę”.</w:t>
      </w:r>
    </w:p>
    <w:p w14:paraId="4BC167C1" w14:textId="0EF2DE38" w:rsidR="003C61A4" w:rsidRDefault="003C61A4" w:rsidP="00DB469B">
      <w:pPr>
        <w:numPr>
          <w:ilvl w:val="0"/>
          <w:numId w:val="38"/>
        </w:numPr>
        <w:spacing w:line="360" w:lineRule="auto"/>
        <w:contextualSpacing/>
        <w:jc w:val="left"/>
        <w:rPr>
          <w:rFonts w:cs="Arial"/>
          <w:color w:val="auto"/>
          <w:sz w:val="22"/>
        </w:rPr>
      </w:pPr>
      <w:r w:rsidRPr="00D94E04">
        <w:rPr>
          <w:rFonts w:cs="Arial"/>
          <w:color w:val="auto"/>
          <w:sz w:val="22"/>
        </w:rPr>
        <w:t>Maksymalny łączny rozmiar plików stanowiących ofertę lub składanych wraz z ofertą to 250 MB.</w:t>
      </w:r>
    </w:p>
    <w:p w14:paraId="3AF12735" w14:textId="77777777" w:rsidR="001A32F2" w:rsidRPr="00DD4700" w:rsidRDefault="001A32F2" w:rsidP="001A32F2">
      <w:pPr>
        <w:pStyle w:val="Akapitzlist"/>
        <w:numPr>
          <w:ilvl w:val="0"/>
          <w:numId w:val="38"/>
        </w:numPr>
        <w:spacing w:line="360" w:lineRule="auto"/>
        <w:jc w:val="left"/>
        <w:rPr>
          <w:rFonts w:cs="Arial"/>
          <w:sz w:val="22"/>
        </w:rPr>
      </w:pPr>
      <w:r w:rsidRPr="00DD4700">
        <w:rPr>
          <w:sz w:val="22"/>
        </w:rPr>
        <w:t>Ofertę należy sporządzić w języku polskim.</w:t>
      </w:r>
    </w:p>
    <w:p w14:paraId="63FB22DF" w14:textId="5ADFFD10" w:rsidR="001A32F2" w:rsidRPr="001A32F2" w:rsidRDefault="001A32F2" w:rsidP="001A32F2">
      <w:pPr>
        <w:numPr>
          <w:ilvl w:val="0"/>
          <w:numId w:val="38"/>
        </w:numPr>
        <w:spacing w:line="360" w:lineRule="auto"/>
        <w:contextualSpacing/>
        <w:jc w:val="left"/>
        <w:rPr>
          <w:rFonts w:cs="Arial"/>
          <w:color w:val="auto"/>
          <w:sz w:val="22"/>
        </w:rPr>
      </w:pPr>
      <w:r w:rsidRPr="00DD4700">
        <w:rPr>
          <w:b/>
          <w:sz w:val="22"/>
        </w:rPr>
        <w:t>Ofertę składa się, pod rygorem niewa</w:t>
      </w:r>
      <w:bookmarkStart w:id="0" w:name="_GoBack"/>
      <w:bookmarkEnd w:id="0"/>
      <w:r w:rsidRPr="00DD4700">
        <w:rPr>
          <w:b/>
          <w:sz w:val="22"/>
        </w:rPr>
        <w:t>żności, w formie elektronicznej.</w:t>
      </w:r>
    </w:p>
    <w:p w14:paraId="55B63273" w14:textId="77777777" w:rsidR="008B1E3C" w:rsidRPr="00D94E04" w:rsidRDefault="00B00140" w:rsidP="00CF44D2">
      <w:pPr>
        <w:pStyle w:val="Styl1SWZ"/>
        <w:numPr>
          <w:ilvl w:val="0"/>
          <w:numId w:val="4"/>
        </w:numPr>
        <w:spacing w:after="0" w:line="360" w:lineRule="auto"/>
        <w:ind w:left="567" w:hanging="567"/>
        <w:rPr>
          <w:rFonts w:cs="Arial"/>
          <w:szCs w:val="22"/>
        </w:rPr>
      </w:pPr>
      <w:r w:rsidRPr="00D94E04">
        <w:rPr>
          <w:rFonts w:cs="Arial"/>
          <w:szCs w:val="22"/>
        </w:rPr>
        <w:t>Termin otwarcia ofert</w:t>
      </w:r>
    </w:p>
    <w:p w14:paraId="49BA4FBA" w14:textId="2EE0270E" w:rsidR="00B00140" w:rsidRPr="00D94E04" w:rsidRDefault="00FE7E3C" w:rsidP="00B04F8C">
      <w:pPr>
        <w:pStyle w:val="Akapitzlist"/>
        <w:numPr>
          <w:ilvl w:val="0"/>
          <w:numId w:val="9"/>
        </w:numPr>
        <w:spacing w:line="360" w:lineRule="auto"/>
        <w:jc w:val="left"/>
        <w:rPr>
          <w:rFonts w:cs="Arial"/>
          <w:sz w:val="22"/>
        </w:rPr>
      </w:pPr>
      <w:r w:rsidRPr="00D94E04">
        <w:rPr>
          <w:rFonts w:cs="Arial"/>
          <w:sz w:val="22"/>
        </w:rPr>
        <w:t xml:space="preserve">Otwarcie ofert nastąpi </w:t>
      </w:r>
      <w:r w:rsidRPr="00D94E04">
        <w:rPr>
          <w:rFonts w:cs="Arial"/>
          <w:b/>
          <w:sz w:val="22"/>
        </w:rPr>
        <w:t xml:space="preserve">w </w:t>
      </w:r>
      <w:r w:rsidRPr="00794CE2">
        <w:rPr>
          <w:rFonts w:cs="Arial"/>
          <w:b/>
          <w:sz w:val="22"/>
        </w:rPr>
        <w:t>dniu</w:t>
      </w:r>
      <w:r w:rsidR="00FB1706" w:rsidRPr="00794CE2">
        <w:rPr>
          <w:rFonts w:cs="Arial"/>
          <w:b/>
          <w:sz w:val="22"/>
        </w:rPr>
        <w:t xml:space="preserve"> </w:t>
      </w:r>
      <w:r w:rsidR="00567DCD">
        <w:rPr>
          <w:rFonts w:cs="Arial"/>
          <w:b/>
          <w:sz w:val="22"/>
        </w:rPr>
        <w:t>08</w:t>
      </w:r>
      <w:r w:rsidR="00774EE2" w:rsidRPr="00774EE2">
        <w:rPr>
          <w:rFonts w:cs="Arial"/>
          <w:b/>
          <w:sz w:val="22"/>
        </w:rPr>
        <w:t>.12</w:t>
      </w:r>
      <w:r w:rsidR="00F81E31" w:rsidRPr="00774EE2">
        <w:rPr>
          <w:rFonts w:cs="Arial"/>
          <w:b/>
          <w:sz w:val="22"/>
        </w:rPr>
        <w:t>.</w:t>
      </w:r>
      <w:r w:rsidR="00F450E8" w:rsidRPr="00774EE2">
        <w:rPr>
          <w:rFonts w:cs="Arial"/>
          <w:b/>
          <w:sz w:val="22"/>
        </w:rPr>
        <w:t>2025</w:t>
      </w:r>
      <w:r w:rsidR="00FB1706" w:rsidRPr="00774EE2">
        <w:rPr>
          <w:rFonts w:cs="Arial"/>
          <w:b/>
          <w:sz w:val="22"/>
        </w:rPr>
        <w:t xml:space="preserve"> r</w:t>
      </w:r>
      <w:r w:rsidR="005C5401" w:rsidRPr="00774EE2">
        <w:rPr>
          <w:rFonts w:cs="Arial"/>
          <w:b/>
          <w:sz w:val="22"/>
        </w:rPr>
        <w:t>.</w:t>
      </w:r>
      <w:r w:rsidRPr="00774EE2">
        <w:rPr>
          <w:rFonts w:cs="Arial"/>
          <w:b/>
          <w:sz w:val="22"/>
        </w:rPr>
        <w:t>, o godzini</w:t>
      </w:r>
      <w:r w:rsidR="00927D46" w:rsidRPr="00774EE2">
        <w:rPr>
          <w:rFonts w:cs="Arial"/>
          <w:b/>
          <w:sz w:val="22"/>
        </w:rPr>
        <w:t xml:space="preserve">e </w:t>
      </w:r>
      <w:r w:rsidR="00774EE2" w:rsidRPr="00774EE2">
        <w:rPr>
          <w:rFonts w:cs="Arial"/>
          <w:b/>
          <w:sz w:val="22"/>
        </w:rPr>
        <w:t>10:05</w:t>
      </w:r>
    </w:p>
    <w:p w14:paraId="0B916645" w14:textId="77777777" w:rsidR="00861FF5" w:rsidRPr="00D94E04" w:rsidRDefault="00861FF5" w:rsidP="00B04F8C">
      <w:pPr>
        <w:numPr>
          <w:ilvl w:val="0"/>
          <w:numId w:val="9"/>
        </w:numPr>
        <w:spacing w:line="360" w:lineRule="auto"/>
        <w:contextualSpacing/>
        <w:jc w:val="left"/>
        <w:rPr>
          <w:rFonts w:cs="Arial"/>
          <w:sz w:val="22"/>
        </w:rPr>
      </w:pPr>
      <w:r w:rsidRPr="00D94E04">
        <w:rPr>
          <w:rFonts w:cs="Arial"/>
          <w:sz w:val="22"/>
        </w:rPr>
        <w:t>Otwarcie ofert następuje przez Platformę e-Zamówienia.</w:t>
      </w:r>
    </w:p>
    <w:p w14:paraId="640D146B" w14:textId="77777777" w:rsidR="00861FF5" w:rsidRPr="00861FF5" w:rsidRDefault="00861FF5" w:rsidP="00B04F8C">
      <w:pPr>
        <w:numPr>
          <w:ilvl w:val="0"/>
          <w:numId w:val="9"/>
        </w:numPr>
        <w:spacing w:line="360" w:lineRule="auto"/>
        <w:contextualSpacing/>
        <w:jc w:val="left"/>
        <w:rPr>
          <w:rFonts w:cs="Arial"/>
          <w:sz w:val="22"/>
        </w:rPr>
      </w:pPr>
      <w:r w:rsidRPr="00861FF5">
        <w:rPr>
          <w:rFonts w:cs="Arial"/>
          <w:sz w:val="22"/>
        </w:rPr>
        <w:lastRenderedPageBreak/>
        <w:t xml:space="preserve">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 </w:t>
      </w:r>
    </w:p>
    <w:p w14:paraId="64D54547" w14:textId="77777777" w:rsidR="00861FF5" w:rsidRPr="00861FF5" w:rsidRDefault="00861FF5" w:rsidP="00B04F8C">
      <w:pPr>
        <w:numPr>
          <w:ilvl w:val="0"/>
          <w:numId w:val="9"/>
        </w:numPr>
        <w:spacing w:line="360" w:lineRule="auto"/>
        <w:contextualSpacing/>
        <w:jc w:val="left"/>
        <w:rPr>
          <w:rFonts w:cs="Arial"/>
          <w:sz w:val="22"/>
        </w:rPr>
      </w:pPr>
      <w:r w:rsidRPr="00861FF5">
        <w:rPr>
          <w:rFonts w:cs="Arial"/>
          <w:sz w:val="22"/>
        </w:rPr>
        <w:t>Zamawiający poinformuje o zmianie terminu otwarcia ofert na stronie internetowej prowadzonego postępowania.</w:t>
      </w:r>
    </w:p>
    <w:p w14:paraId="64CFB106" w14:textId="77777777" w:rsidR="00861FF5" w:rsidRPr="00861FF5" w:rsidRDefault="00861FF5" w:rsidP="00B04F8C">
      <w:pPr>
        <w:numPr>
          <w:ilvl w:val="0"/>
          <w:numId w:val="9"/>
        </w:numPr>
        <w:spacing w:line="360" w:lineRule="auto"/>
        <w:contextualSpacing/>
        <w:jc w:val="left"/>
        <w:rPr>
          <w:rFonts w:cs="Arial"/>
          <w:sz w:val="22"/>
        </w:rPr>
      </w:pPr>
      <w:r w:rsidRPr="00861FF5">
        <w:rPr>
          <w:rFonts w:cs="Arial"/>
          <w:sz w:val="22"/>
        </w:rPr>
        <w:t>Zamawiający, najpóźniej przed otwarciem ofert, udostępni na stronie internetowej prowadzonego postępowania informację o kwocie, jaką zamierza przeznaczyć na sfinansowanie zamówienia.</w:t>
      </w:r>
    </w:p>
    <w:p w14:paraId="0EC7132B" w14:textId="77777777" w:rsidR="00861FF5" w:rsidRPr="00861FF5" w:rsidRDefault="00861FF5" w:rsidP="00B04F8C">
      <w:pPr>
        <w:numPr>
          <w:ilvl w:val="0"/>
          <w:numId w:val="9"/>
        </w:numPr>
        <w:spacing w:line="360" w:lineRule="auto"/>
        <w:contextualSpacing/>
        <w:jc w:val="left"/>
        <w:rPr>
          <w:rFonts w:cs="Arial"/>
          <w:sz w:val="22"/>
        </w:rPr>
      </w:pPr>
      <w:r w:rsidRPr="00861FF5">
        <w:rPr>
          <w:rFonts w:cs="Arial"/>
          <w:sz w:val="22"/>
        </w:rPr>
        <w:t xml:space="preserve">Niezwłocznie po otwarciu ofert Zamawiający udostępni na stronie internetowej prowadzonego postępowania informacje o: </w:t>
      </w:r>
    </w:p>
    <w:p w14:paraId="0636FFE3" w14:textId="77777777" w:rsidR="00861FF5" w:rsidRPr="00861FF5" w:rsidRDefault="00861FF5" w:rsidP="00B04F8C">
      <w:pPr>
        <w:numPr>
          <w:ilvl w:val="0"/>
          <w:numId w:val="10"/>
        </w:numPr>
        <w:spacing w:line="360" w:lineRule="auto"/>
        <w:contextualSpacing/>
        <w:jc w:val="left"/>
        <w:rPr>
          <w:rFonts w:cs="Arial"/>
          <w:sz w:val="22"/>
        </w:rPr>
      </w:pPr>
      <w:r w:rsidRPr="00861FF5">
        <w:rPr>
          <w:rFonts w:cs="Arial"/>
          <w:sz w:val="22"/>
        </w:rPr>
        <w:t>nazwach albo imionach i nazwiskach oraz siedzibach lub miejscach prowadzonej działalności gospodarczej albo miejscach zamieszkania wykonawców, których oferty zostały otwarte,</w:t>
      </w:r>
    </w:p>
    <w:p w14:paraId="070361D6" w14:textId="77777777" w:rsidR="00861FF5" w:rsidRPr="00861FF5" w:rsidRDefault="00861FF5" w:rsidP="00B04F8C">
      <w:pPr>
        <w:numPr>
          <w:ilvl w:val="0"/>
          <w:numId w:val="10"/>
        </w:numPr>
        <w:spacing w:line="360" w:lineRule="auto"/>
        <w:contextualSpacing/>
        <w:jc w:val="left"/>
        <w:rPr>
          <w:rFonts w:cs="Arial"/>
          <w:sz w:val="22"/>
        </w:rPr>
      </w:pPr>
      <w:r w:rsidRPr="00861FF5">
        <w:rPr>
          <w:rFonts w:cs="Arial"/>
          <w:sz w:val="22"/>
        </w:rPr>
        <w:t>cenach lub kosztach zawartych w ofertach.</w:t>
      </w:r>
    </w:p>
    <w:p w14:paraId="27CD1554" w14:textId="77777777" w:rsidR="00861FF5" w:rsidRPr="00861FF5" w:rsidRDefault="00861FF5" w:rsidP="00B04F8C">
      <w:pPr>
        <w:numPr>
          <w:ilvl w:val="0"/>
          <w:numId w:val="9"/>
        </w:numPr>
        <w:spacing w:line="360" w:lineRule="auto"/>
        <w:contextualSpacing/>
        <w:jc w:val="left"/>
        <w:rPr>
          <w:rFonts w:cs="Arial"/>
          <w:sz w:val="22"/>
        </w:rPr>
      </w:pPr>
      <w:r w:rsidRPr="00861FF5">
        <w:rPr>
          <w:rFonts w:cs="Arial"/>
          <w:sz w:val="22"/>
        </w:rPr>
        <w:t>Zamawiający nie przewiduje prowadzenia transmisji z otwarcia ofert.</w:t>
      </w:r>
    </w:p>
    <w:p w14:paraId="01B7EF0B" w14:textId="77777777" w:rsidR="00066F15" w:rsidRPr="00B63B88" w:rsidRDefault="00B4734A" w:rsidP="00CF44D2">
      <w:pPr>
        <w:pStyle w:val="Styl1SWZ"/>
        <w:numPr>
          <w:ilvl w:val="0"/>
          <w:numId w:val="4"/>
        </w:numPr>
        <w:spacing w:after="0" w:line="360" w:lineRule="auto"/>
        <w:ind w:left="567" w:hanging="567"/>
        <w:rPr>
          <w:rFonts w:cs="Arial"/>
          <w:szCs w:val="22"/>
        </w:rPr>
      </w:pPr>
      <w:r w:rsidRPr="00B63B88">
        <w:rPr>
          <w:rFonts w:cs="Arial"/>
          <w:szCs w:val="22"/>
        </w:rPr>
        <w:t>Sposób obliczenia ceny</w:t>
      </w:r>
    </w:p>
    <w:p w14:paraId="52168A8A" w14:textId="6846F966" w:rsidR="00EE26B3" w:rsidRDefault="002548A7" w:rsidP="00EE26B3">
      <w:pPr>
        <w:pStyle w:val="Akapitzlist"/>
        <w:numPr>
          <w:ilvl w:val="0"/>
          <w:numId w:val="29"/>
        </w:numPr>
        <w:spacing w:line="360" w:lineRule="auto"/>
        <w:jc w:val="left"/>
        <w:rPr>
          <w:rFonts w:cs="Arial"/>
          <w:sz w:val="22"/>
        </w:rPr>
      </w:pPr>
      <w:r w:rsidRPr="002548A7">
        <w:rPr>
          <w:rFonts w:cs="Arial"/>
          <w:sz w:val="22"/>
        </w:rPr>
        <w:t>Cena podana w ofercie winna uwzględniać wszystkie koszty związane z realizacją zamówienia w tym dostawy aparatów telefonicznych, modemów (cła, podatki i inne opłaty).</w:t>
      </w:r>
    </w:p>
    <w:p w14:paraId="05DAB8F1" w14:textId="6B1601BF" w:rsidR="002548A7" w:rsidRPr="002548A7" w:rsidRDefault="002548A7" w:rsidP="00EE26B3">
      <w:pPr>
        <w:pStyle w:val="Akapitzlist"/>
        <w:numPr>
          <w:ilvl w:val="0"/>
          <w:numId w:val="29"/>
        </w:numPr>
        <w:spacing w:line="360" w:lineRule="auto"/>
        <w:jc w:val="left"/>
        <w:rPr>
          <w:rFonts w:cs="Arial"/>
          <w:sz w:val="22"/>
        </w:rPr>
      </w:pPr>
      <w:r w:rsidRPr="00084213">
        <w:rPr>
          <w:rFonts w:eastAsia="Calibri" w:cs="Arial"/>
          <w:sz w:val="22"/>
        </w:rPr>
        <w:t>Wykonawcy zobowiązani są do bardzo starannego zapoznania się z przedmiotem zamówienia. warunkami wykonania i wszystkimi czynnikami mogącymi mieć wpływ na cenę zamówienia</w:t>
      </w:r>
      <w:r>
        <w:rPr>
          <w:rFonts w:eastAsia="Calibri" w:cs="Arial"/>
          <w:sz w:val="22"/>
        </w:rPr>
        <w:t>.</w:t>
      </w:r>
    </w:p>
    <w:p w14:paraId="2D1A7562" w14:textId="108E69BC" w:rsidR="002548A7" w:rsidRDefault="002548A7" w:rsidP="00EE26B3">
      <w:pPr>
        <w:pStyle w:val="Akapitzlist"/>
        <w:numPr>
          <w:ilvl w:val="0"/>
          <w:numId w:val="29"/>
        </w:numPr>
        <w:spacing w:line="360" w:lineRule="auto"/>
        <w:jc w:val="left"/>
        <w:rPr>
          <w:rFonts w:cs="Arial"/>
          <w:sz w:val="22"/>
        </w:rPr>
      </w:pPr>
      <w:r w:rsidRPr="002548A7">
        <w:rPr>
          <w:rFonts w:cs="Arial"/>
          <w:sz w:val="22"/>
        </w:rPr>
        <w:t>Cenę za wykonanie przedmiotu zamówienia nal</w:t>
      </w:r>
      <w:r w:rsidR="00125A04">
        <w:rPr>
          <w:rFonts w:cs="Arial"/>
          <w:sz w:val="22"/>
        </w:rPr>
        <w:t xml:space="preserve">eży obliczyć w oparciu o tabelę </w:t>
      </w:r>
      <w:r>
        <w:rPr>
          <w:rFonts w:cs="Arial"/>
          <w:sz w:val="22"/>
        </w:rPr>
        <w:t>zamieszczoną w załączniku nr 2</w:t>
      </w:r>
      <w:r w:rsidR="001F1718">
        <w:rPr>
          <w:rFonts w:cs="Arial"/>
          <w:sz w:val="22"/>
        </w:rPr>
        <w:t>A</w:t>
      </w:r>
      <w:r w:rsidRPr="002548A7">
        <w:rPr>
          <w:rFonts w:cs="Arial"/>
          <w:sz w:val="22"/>
        </w:rPr>
        <w:t xml:space="preserve"> do </w:t>
      </w:r>
      <w:proofErr w:type="spellStart"/>
      <w:r w:rsidRPr="002548A7">
        <w:rPr>
          <w:rFonts w:cs="Arial"/>
          <w:sz w:val="22"/>
        </w:rPr>
        <w:t>swz</w:t>
      </w:r>
      <w:proofErr w:type="spellEnd"/>
      <w:r w:rsidRPr="002548A7">
        <w:rPr>
          <w:rFonts w:cs="Arial"/>
          <w:sz w:val="22"/>
        </w:rPr>
        <w:t xml:space="preserve"> – „Specyfikacja asortymentowo-cenowa”</w:t>
      </w:r>
      <w:r>
        <w:rPr>
          <w:rFonts w:cs="Arial"/>
          <w:sz w:val="22"/>
        </w:rPr>
        <w:t>.</w:t>
      </w:r>
    </w:p>
    <w:p w14:paraId="37AD68D5" w14:textId="1C6C87B6" w:rsidR="002548A7" w:rsidRPr="002548A7" w:rsidRDefault="002548A7" w:rsidP="00EE26B3">
      <w:pPr>
        <w:pStyle w:val="Akapitzlist"/>
        <w:numPr>
          <w:ilvl w:val="0"/>
          <w:numId w:val="29"/>
        </w:numPr>
        <w:spacing w:line="360" w:lineRule="auto"/>
        <w:jc w:val="left"/>
        <w:rPr>
          <w:rFonts w:cs="Arial"/>
          <w:sz w:val="22"/>
        </w:rPr>
      </w:pPr>
      <w:r w:rsidRPr="00084213">
        <w:rPr>
          <w:rFonts w:eastAsia="Calibri" w:cs="Arial"/>
          <w:sz w:val="22"/>
        </w:rPr>
        <w:t xml:space="preserve">Wykonawca w celu obliczenia ceny wykonania zamówienia jest zobowiązany obliczyć </w:t>
      </w:r>
      <w:r w:rsidR="007A4C79">
        <w:rPr>
          <w:rFonts w:eastAsia="Calibri" w:cs="Arial"/>
          <w:sz w:val="22"/>
        </w:rPr>
        <w:t>i </w:t>
      </w:r>
      <w:r w:rsidRPr="00084213">
        <w:rPr>
          <w:rFonts w:eastAsia="Calibri" w:cs="Arial"/>
          <w:sz w:val="22"/>
        </w:rPr>
        <w:t xml:space="preserve">podać w „Specyfikacji asortymentowo-cenowej” cenę jednostkową brutto dla każdej </w:t>
      </w:r>
      <w:r w:rsidR="007A4C79">
        <w:rPr>
          <w:rFonts w:eastAsia="Calibri" w:cs="Arial"/>
          <w:sz w:val="22"/>
        </w:rPr>
        <w:t>z </w:t>
      </w:r>
      <w:r w:rsidRPr="00084213">
        <w:rPr>
          <w:rFonts w:eastAsia="Calibri" w:cs="Arial"/>
          <w:sz w:val="22"/>
        </w:rPr>
        <w:t>pozycji wymienionych w kolumnie 6 tj.</w:t>
      </w:r>
      <w:r>
        <w:rPr>
          <w:rFonts w:eastAsia="Calibri" w:cs="Arial"/>
          <w:sz w:val="22"/>
        </w:rPr>
        <w:t>:</w:t>
      </w:r>
    </w:p>
    <w:p w14:paraId="0F24413E" w14:textId="3D4B1DF5" w:rsidR="002548A7" w:rsidRDefault="002548A7" w:rsidP="006B30A0">
      <w:pPr>
        <w:pStyle w:val="Akapitzlist"/>
        <w:numPr>
          <w:ilvl w:val="0"/>
          <w:numId w:val="47"/>
        </w:numPr>
        <w:spacing w:line="360" w:lineRule="auto"/>
        <w:jc w:val="left"/>
        <w:rPr>
          <w:rFonts w:cs="Arial"/>
          <w:sz w:val="22"/>
        </w:rPr>
      </w:pPr>
      <w:r w:rsidRPr="002548A7">
        <w:rPr>
          <w:rFonts w:cs="Arial"/>
          <w:sz w:val="22"/>
        </w:rPr>
        <w:t>Cenę jednostkową w zł brutto abonamentu za jedną kartę SIM w taryfie głosowej</w:t>
      </w:r>
      <w:r>
        <w:rPr>
          <w:rFonts w:cs="Arial"/>
          <w:sz w:val="22"/>
        </w:rPr>
        <w:t>;</w:t>
      </w:r>
    </w:p>
    <w:p w14:paraId="5D39386F" w14:textId="528EFC9F" w:rsidR="002548A7" w:rsidRPr="002548A7" w:rsidRDefault="002548A7" w:rsidP="006B30A0">
      <w:pPr>
        <w:pStyle w:val="Akapitzlist"/>
        <w:numPr>
          <w:ilvl w:val="0"/>
          <w:numId w:val="47"/>
        </w:numPr>
        <w:spacing w:line="360" w:lineRule="auto"/>
        <w:jc w:val="left"/>
        <w:rPr>
          <w:rFonts w:cs="Arial"/>
          <w:sz w:val="22"/>
        </w:rPr>
      </w:pPr>
      <w:r w:rsidRPr="00084213">
        <w:rPr>
          <w:rFonts w:eastAsia="Calibri" w:cs="Arial"/>
          <w:sz w:val="22"/>
        </w:rPr>
        <w:t>Cenę jednostkową w zł brutto abonamentu za jedną kartę SIM w taryfie data</w:t>
      </w:r>
      <w:r>
        <w:rPr>
          <w:rFonts w:eastAsia="Calibri" w:cs="Arial"/>
          <w:sz w:val="22"/>
        </w:rPr>
        <w:t>;</w:t>
      </w:r>
    </w:p>
    <w:p w14:paraId="04267624" w14:textId="53A5A9E3" w:rsidR="002548A7" w:rsidRPr="002548A7" w:rsidRDefault="002548A7" w:rsidP="006B30A0">
      <w:pPr>
        <w:pStyle w:val="Akapitzlist"/>
        <w:numPr>
          <w:ilvl w:val="0"/>
          <w:numId w:val="47"/>
        </w:numPr>
        <w:spacing w:line="360" w:lineRule="auto"/>
        <w:jc w:val="left"/>
        <w:rPr>
          <w:rFonts w:cs="Arial"/>
          <w:sz w:val="22"/>
        </w:rPr>
      </w:pPr>
      <w:r w:rsidRPr="00084213">
        <w:rPr>
          <w:rFonts w:eastAsia="Calibri" w:cs="Arial"/>
          <w:sz w:val="22"/>
        </w:rPr>
        <w:t>Cenę jednostkową w zł brutto abonamentu za jedno konto w usłudze „Grupowe SMS</w:t>
      </w:r>
      <w:r w:rsidRPr="00084213">
        <w:rPr>
          <w:rFonts w:eastAsia="Calibri" w:cs="Arial"/>
          <w:sz w:val="22"/>
        </w:rPr>
        <w:noBreakHyphen/>
        <w:t>y”</w:t>
      </w:r>
      <w:r>
        <w:rPr>
          <w:rFonts w:eastAsia="Calibri" w:cs="Arial"/>
          <w:sz w:val="22"/>
        </w:rPr>
        <w:t>;</w:t>
      </w:r>
    </w:p>
    <w:p w14:paraId="0DE2DF85" w14:textId="3ADE7594" w:rsidR="002548A7" w:rsidRPr="002548A7" w:rsidRDefault="002548A7" w:rsidP="006B30A0">
      <w:pPr>
        <w:pStyle w:val="Akapitzlist"/>
        <w:numPr>
          <w:ilvl w:val="0"/>
          <w:numId w:val="47"/>
        </w:numPr>
        <w:spacing w:line="360" w:lineRule="auto"/>
        <w:jc w:val="left"/>
        <w:rPr>
          <w:rFonts w:cs="Arial"/>
          <w:sz w:val="22"/>
        </w:rPr>
      </w:pPr>
      <w:r w:rsidRPr="00084213">
        <w:rPr>
          <w:rFonts w:eastAsia="Calibri" w:cs="Arial"/>
          <w:sz w:val="22"/>
        </w:rPr>
        <w:t>Cenę jednostkową w zł brutto za jeden SMS wysłany w usłudze „Grupowe SMS-y” do krajowych sieci komórkowych</w:t>
      </w:r>
      <w:r>
        <w:rPr>
          <w:rFonts w:eastAsia="Calibri" w:cs="Arial"/>
          <w:sz w:val="22"/>
        </w:rPr>
        <w:t>;</w:t>
      </w:r>
    </w:p>
    <w:p w14:paraId="5976BA85" w14:textId="1C43CBF7" w:rsidR="002548A7" w:rsidRPr="002548A7" w:rsidRDefault="002548A7" w:rsidP="006B30A0">
      <w:pPr>
        <w:pStyle w:val="Akapitzlist"/>
        <w:numPr>
          <w:ilvl w:val="0"/>
          <w:numId w:val="47"/>
        </w:numPr>
        <w:spacing w:line="360" w:lineRule="auto"/>
        <w:jc w:val="left"/>
        <w:rPr>
          <w:rFonts w:cs="Arial"/>
          <w:sz w:val="22"/>
        </w:rPr>
      </w:pPr>
      <w:r w:rsidRPr="00084213">
        <w:rPr>
          <w:rFonts w:eastAsia="Calibri" w:cs="Arial"/>
          <w:sz w:val="22"/>
        </w:rPr>
        <w:t>Cenę jednostkową w zł brutto za jeden aparat telefoniczny kategorii I</w:t>
      </w:r>
      <w:r>
        <w:rPr>
          <w:rFonts w:eastAsia="Calibri" w:cs="Arial"/>
          <w:sz w:val="22"/>
        </w:rPr>
        <w:t>;</w:t>
      </w:r>
    </w:p>
    <w:p w14:paraId="3916017C" w14:textId="2E1780D9" w:rsidR="002548A7" w:rsidRPr="002548A7" w:rsidRDefault="002548A7" w:rsidP="006B30A0">
      <w:pPr>
        <w:pStyle w:val="Akapitzlist"/>
        <w:numPr>
          <w:ilvl w:val="0"/>
          <w:numId w:val="47"/>
        </w:numPr>
        <w:spacing w:line="360" w:lineRule="auto"/>
        <w:jc w:val="left"/>
        <w:rPr>
          <w:rFonts w:cs="Arial"/>
          <w:sz w:val="22"/>
        </w:rPr>
      </w:pPr>
      <w:r w:rsidRPr="00084213">
        <w:rPr>
          <w:rFonts w:eastAsia="Calibri" w:cs="Arial"/>
          <w:sz w:val="22"/>
        </w:rPr>
        <w:t>Cenę jednostkową w zł brutto za jeden aparat telefoniczny kategorii II</w:t>
      </w:r>
      <w:r>
        <w:rPr>
          <w:rFonts w:eastAsia="Calibri" w:cs="Arial"/>
          <w:sz w:val="22"/>
        </w:rPr>
        <w:t>;</w:t>
      </w:r>
    </w:p>
    <w:p w14:paraId="373CAF22" w14:textId="601516DE" w:rsidR="002548A7" w:rsidRPr="002548A7" w:rsidRDefault="002548A7" w:rsidP="006B30A0">
      <w:pPr>
        <w:pStyle w:val="Akapitzlist"/>
        <w:numPr>
          <w:ilvl w:val="0"/>
          <w:numId w:val="47"/>
        </w:numPr>
        <w:spacing w:line="360" w:lineRule="auto"/>
        <w:jc w:val="left"/>
        <w:rPr>
          <w:rFonts w:cs="Arial"/>
          <w:sz w:val="22"/>
        </w:rPr>
      </w:pPr>
      <w:r w:rsidRPr="00084213">
        <w:rPr>
          <w:rFonts w:eastAsia="Calibri" w:cs="Arial"/>
          <w:sz w:val="22"/>
        </w:rPr>
        <w:lastRenderedPageBreak/>
        <w:t>Cenę jednostkową w zł brutto za jeden aparat telefoniczny kategorii III</w:t>
      </w:r>
      <w:r>
        <w:rPr>
          <w:rFonts w:eastAsia="Calibri" w:cs="Arial"/>
          <w:sz w:val="22"/>
        </w:rPr>
        <w:t>;</w:t>
      </w:r>
    </w:p>
    <w:p w14:paraId="0E4DF74E" w14:textId="41662179" w:rsidR="002548A7" w:rsidRPr="00F14479" w:rsidRDefault="002548A7" w:rsidP="006B30A0">
      <w:pPr>
        <w:pStyle w:val="Akapitzlist"/>
        <w:numPr>
          <w:ilvl w:val="0"/>
          <w:numId w:val="47"/>
        </w:numPr>
        <w:spacing w:line="360" w:lineRule="auto"/>
        <w:jc w:val="left"/>
        <w:rPr>
          <w:rFonts w:cs="Arial"/>
          <w:sz w:val="22"/>
        </w:rPr>
      </w:pPr>
      <w:r w:rsidRPr="00084213">
        <w:rPr>
          <w:rFonts w:eastAsia="Calibri" w:cs="Arial"/>
          <w:sz w:val="22"/>
        </w:rPr>
        <w:t>Cenę jednostkową w zł brutto za jeden modem kategoria IV</w:t>
      </w:r>
      <w:r w:rsidR="00F14479">
        <w:rPr>
          <w:rFonts w:eastAsia="Calibri" w:cs="Arial"/>
          <w:sz w:val="22"/>
        </w:rPr>
        <w:t>;</w:t>
      </w:r>
    </w:p>
    <w:p w14:paraId="145EF966" w14:textId="3A039FAE" w:rsidR="002548A7" w:rsidRDefault="002548A7" w:rsidP="001F1718">
      <w:pPr>
        <w:spacing w:line="360" w:lineRule="auto"/>
        <w:ind w:left="360"/>
        <w:jc w:val="left"/>
        <w:rPr>
          <w:rFonts w:eastAsia="Calibri" w:cs="Arial"/>
          <w:b/>
          <w:sz w:val="22"/>
        </w:rPr>
      </w:pPr>
      <w:r w:rsidRPr="00084213">
        <w:rPr>
          <w:rFonts w:eastAsia="Calibri" w:cs="Arial"/>
          <w:b/>
          <w:sz w:val="22"/>
        </w:rPr>
        <w:t>Przy czym cena jednostkowa w zł brutto dla aparatów telefonicznych i modemów, o</w:t>
      </w:r>
      <w:r w:rsidR="00F14479">
        <w:rPr>
          <w:rFonts w:eastAsia="Calibri" w:cs="Arial"/>
          <w:b/>
          <w:sz w:val="22"/>
        </w:rPr>
        <w:t> </w:t>
      </w:r>
      <w:r w:rsidRPr="00084213">
        <w:rPr>
          <w:rFonts w:eastAsia="Calibri" w:cs="Arial"/>
          <w:b/>
          <w:sz w:val="22"/>
        </w:rPr>
        <w:t xml:space="preserve">których mowa w poz. </w:t>
      </w:r>
      <w:r w:rsidR="004F1D0A">
        <w:rPr>
          <w:rFonts w:eastAsia="Calibri" w:cs="Arial"/>
          <w:b/>
          <w:sz w:val="22"/>
        </w:rPr>
        <w:t>5-8</w:t>
      </w:r>
      <w:r w:rsidRPr="00084213">
        <w:rPr>
          <w:rFonts w:eastAsia="Calibri" w:cs="Arial"/>
          <w:b/>
          <w:sz w:val="22"/>
        </w:rPr>
        <w:t xml:space="preserve"> tabeli </w:t>
      </w:r>
      <w:r w:rsidR="00DD0D43">
        <w:rPr>
          <w:rFonts w:cs="Arial"/>
          <w:b/>
          <w:sz w:val="22"/>
        </w:rPr>
        <w:t>(zał. nr 2</w:t>
      </w:r>
      <w:r w:rsidR="001F1718">
        <w:rPr>
          <w:rFonts w:cs="Arial"/>
          <w:b/>
          <w:sz w:val="22"/>
        </w:rPr>
        <w:t>A</w:t>
      </w:r>
      <w:r w:rsidRPr="00084213">
        <w:rPr>
          <w:rFonts w:cs="Arial"/>
          <w:b/>
          <w:sz w:val="22"/>
        </w:rPr>
        <w:t xml:space="preserve">) </w:t>
      </w:r>
      <w:r w:rsidRPr="00084213">
        <w:rPr>
          <w:rFonts w:eastAsia="Calibri" w:cs="Arial"/>
          <w:b/>
          <w:sz w:val="22"/>
        </w:rPr>
        <w:t>nie może być większa niż 10,00 złotych brutto. W przypadku zaoferowania ceny większej niż 10,00 zł brutto, oferta wykonawcy zostanie odrzucona</w:t>
      </w:r>
      <w:r>
        <w:rPr>
          <w:rFonts w:eastAsia="Calibri" w:cs="Arial"/>
          <w:b/>
          <w:sz w:val="22"/>
        </w:rPr>
        <w:t>.</w:t>
      </w:r>
    </w:p>
    <w:p w14:paraId="3BE075C1" w14:textId="52513AE7" w:rsidR="002548A7" w:rsidRPr="007C3FC3" w:rsidRDefault="002548A7" w:rsidP="002548A7">
      <w:pPr>
        <w:pStyle w:val="Akapitzlist"/>
        <w:numPr>
          <w:ilvl w:val="0"/>
          <w:numId w:val="29"/>
        </w:numPr>
        <w:spacing w:line="360" w:lineRule="auto"/>
        <w:jc w:val="left"/>
        <w:rPr>
          <w:rFonts w:cs="Arial"/>
          <w:color w:val="7030A0"/>
          <w:sz w:val="22"/>
        </w:rPr>
      </w:pPr>
      <w:r w:rsidRPr="00084213">
        <w:rPr>
          <w:rFonts w:eastAsia="Calibri" w:cs="Arial"/>
          <w:sz w:val="22"/>
        </w:rPr>
        <w:t>Wartość w zł brutto w kol. 7 dla każdej z pozycji stanowić będzie iloczyn odpowiednio</w:t>
      </w:r>
      <w:r w:rsidR="007C3FC3" w:rsidRPr="007C3FC3">
        <w:rPr>
          <w:rFonts w:eastAsia="Calibri" w:cs="Arial"/>
          <w:color w:val="7030A0"/>
          <w:sz w:val="22"/>
        </w:rPr>
        <w:t>:</w:t>
      </w:r>
    </w:p>
    <w:p w14:paraId="341302E1" w14:textId="77BA1365" w:rsidR="002548A7" w:rsidRPr="002548A7" w:rsidRDefault="002548A7" w:rsidP="002548A7">
      <w:pPr>
        <w:pStyle w:val="Akapitzlist"/>
        <w:numPr>
          <w:ilvl w:val="1"/>
          <w:numId w:val="4"/>
        </w:numPr>
        <w:spacing w:line="360" w:lineRule="auto"/>
        <w:jc w:val="left"/>
        <w:rPr>
          <w:rFonts w:cs="Arial"/>
          <w:sz w:val="22"/>
        </w:rPr>
      </w:pPr>
      <w:r w:rsidRPr="00084213">
        <w:rPr>
          <w:sz w:val="22"/>
        </w:rPr>
        <w:t>ilości usług i uśrednionej liczby miesięcy do końca trwania umowy – wiersze 1-</w:t>
      </w:r>
      <w:r w:rsidR="001C5637">
        <w:rPr>
          <w:sz w:val="22"/>
        </w:rPr>
        <w:t>2</w:t>
      </w:r>
      <w:r w:rsidRPr="00084213">
        <w:rPr>
          <w:sz w:val="22"/>
        </w:rPr>
        <w:t xml:space="preserve"> w</w:t>
      </w:r>
      <w:r w:rsidR="000A435F">
        <w:rPr>
          <w:sz w:val="22"/>
        </w:rPr>
        <w:t> </w:t>
      </w:r>
      <w:r w:rsidRPr="00084213">
        <w:rPr>
          <w:sz w:val="22"/>
        </w:rPr>
        <w:t>kol. 4</w:t>
      </w:r>
      <w:r>
        <w:rPr>
          <w:sz w:val="22"/>
        </w:rPr>
        <w:t>;</w:t>
      </w:r>
    </w:p>
    <w:p w14:paraId="4A8ED554" w14:textId="4F91375B" w:rsidR="002548A7" w:rsidRPr="002548A7" w:rsidRDefault="002548A7" w:rsidP="002548A7">
      <w:pPr>
        <w:pStyle w:val="Akapitzlist"/>
        <w:numPr>
          <w:ilvl w:val="1"/>
          <w:numId w:val="4"/>
        </w:numPr>
        <w:spacing w:line="360" w:lineRule="auto"/>
        <w:jc w:val="left"/>
        <w:rPr>
          <w:rFonts w:cs="Arial"/>
          <w:sz w:val="22"/>
        </w:rPr>
      </w:pPr>
      <w:r w:rsidRPr="00084213">
        <w:rPr>
          <w:sz w:val="22"/>
        </w:rPr>
        <w:t xml:space="preserve">ilości kont w usłudze „Grupowe SMS-y” i liczby miesięcy do końca trwania umowy – wiersz </w:t>
      </w:r>
      <w:r w:rsidR="001C5637">
        <w:rPr>
          <w:sz w:val="22"/>
        </w:rPr>
        <w:t>3</w:t>
      </w:r>
      <w:r w:rsidRPr="00084213">
        <w:rPr>
          <w:sz w:val="22"/>
        </w:rPr>
        <w:t xml:space="preserve"> w kol. 4</w:t>
      </w:r>
      <w:r>
        <w:rPr>
          <w:sz w:val="22"/>
        </w:rPr>
        <w:t>;</w:t>
      </w:r>
    </w:p>
    <w:p w14:paraId="450D88A6" w14:textId="77C0393A" w:rsidR="002548A7" w:rsidRPr="002548A7" w:rsidRDefault="002548A7" w:rsidP="002548A7">
      <w:pPr>
        <w:numPr>
          <w:ilvl w:val="1"/>
          <w:numId w:val="4"/>
        </w:numPr>
        <w:spacing w:line="360" w:lineRule="auto"/>
        <w:rPr>
          <w:rFonts w:cs="Arial"/>
          <w:sz w:val="22"/>
        </w:rPr>
      </w:pPr>
      <w:r w:rsidRPr="00084213">
        <w:rPr>
          <w:sz w:val="22"/>
        </w:rPr>
        <w:t>miesięcznej ilości SMS-ów wysłanych w usłudze „Grupowe SMS-y”</w:t>
      </w:r>
      <w:r w:rsidR="001C37B8">
        <w:rPr>
          <w:sz w:val="22"/>
        </w:rPr>
        <w:t xml:space="preserve"> z trzech kont</w:t>
      </w:r>
      <w:r w:rsidRPr="00084213">
        <w:rPr>
          <w:sz w:val="22"/>
        </w:rPr>
        <w:t xml:space="preserve"> i liczby </w:t>
      </w:r>
      <w:r w:rsidRPr="002548A7">
        <w:rPr>
          <w:sz w:val="22"/>
        </w:rPr>
        <w:t xml:space="preserve">miesięcy do końca trwania umowy – wiersz </w:t>
      </w:r>
      <w:r w:rsidR="004F1D0A">
        <w:rPr>
          <w:sz w:val="22"/>
        </w:rPr>
        <w:t>4</w:t>
      </w:r>
      <w:r w:rsidRPr="002548A7">
        <w:rPr>
          <w:sz w:val="22"/>
        </w:rPr>
        <w:t xml:space="preserve"> w kol. 3;</w:t>
      </w:r>
    </w:p>
    <w:p w14:paraId="1C67DD06" w14:textId="77777777" w:rsidR="00EE3658" w:rsidRPr="00EE3658" w:rsidRDefault="002548A7" w:rsidP="00B21C31">
      <w:pPr>
        <w:numPr>
          <w:ilvl w:val="1"/>
          <w:numId w:val="4"/>
        </w:numPr>
        <w:spacing w:line="360" w:lineRule="auto"/>
        <w:ind w:left="993"/>
        <w:jc w:val="left"/>
        <w:rPr>
          <w:rFonts w:cs="Arial"/>
          <w:sz w:val="22"/>
        </w:rPr>
      </w:pPr>
      <w:r w:rsidRPr="002548A7">
        <w:rPr>
          <w:sz w:val="22"/>
        </w:rPr>
        <w:t xml:space="preserve">ilości urządzeń w okresie obowiązywania umowy – wiersze </w:t>
      </w:r>
      <w:r w:rsidR="004F1D0A">
        <w:rPr>
          <w:sz w:val="22"/>
        </w:rPr>
        <w:t>5-8</w:t>
      </w:r>
      <w:r w:rsidRPr="002548A7">
        <w:rPr>
          <w:sz w:val="22"/>
        </w:rPr>
        <w:t xml:space="preserve"> w kol. 5 </w:t>
      </w:r>
    </w:p>
    <w:p w14:paraId="45CDACD2" w14:textId="24BCED5B" w:rsidR="00E07082" w:rsidRPr="002548A7" w:rsidRDefault="002548A7" w:rsidP="00EE3658">
      <w:pPr>
        <w:spacing w:line="360" w:lineRule="auto"/>
        <w:ind w:firstLine="360"/>
        <w:jc w:val="left"/>
        <w:rPr>
          <w:rFonts w:cs="Arial"/>
          <w:sz w:val="22"/>
        </w:rPr>
      </w:pPr>
      <w:r w:rsidRPr="002548A7">
        <w:rPr>
          <w:sz w:val="22"/>
        </w:rPr>
        <w:t>i ceny jednostkowej brutto odpowiednio za 1 szt. usługi lub 1 szt. urządzenia (</w:t>
      </w:r>
      <w:r w:rsidR="000A11F5">
        <w:rPr>
          <w:sz w:val="22"/>
        </w:rPr>
        <w:t xml:space="preserve">z </w:t>
      </w:r>
      <w:r w:rsidRPr="002548A7">
        <w:rPr>
          <w:sz w:val="22"/>
        </w:rPr>
        <w:t>kol. 6).</w:t>
      </w:r>
    </w:p>
    <w:p w14:paraId="43769F6B" w14:textId="2DACF830" w:rsidR="00FF4109" w:rsidRDefault="002548A7" w:rsidP="002548A7">
      <w:pPr>
        <w:pStyle w:val="Akapitzlist"/>
        <w:numPr>
          <w:ilvl w:val="0"/>
          <w:numId w:val="29"/>
        </w:numPr>
        <w:spacing w:line="360" w:lineRule="auto"/>
        <w:jc w:val="left"/>
        <w:rPr>
          <w:rFonts w:cs="Arial"/>
          <w:sz w:val="22"/>
        </w:rPr>
      </w:pPr>
      <w:r w:rsidRPr="00084213">
        <w:rPr>
          <w:rFonts w:cs="Arial"/>
          <w:sz w:val="22"/>
        </w:rPr>
        <w:t>Na końcu Wykonawca winien zsumować (poz. 1-</w:t>
      </w:r>
      <w:r w:rsidR="004F1D0A">
        <w:rPr>
          <w:rFonts w:cs="Arial"/>
          <w:sz w:val="22"/>
        </w:rPr>
        <w:t>8</w:t>
      </w:r>
      <w:r w:rsidRPr="00084213">
        <w:rPr>
          <w:rFonts w:cs="Arial"/>
          <w:sz w:val="22"/>
        </w:rPr>
        <w:t xml:space="preserve">) wszystkie wartości brutto (w </w:t>
      </w:r>
      <w:r w:rsidRPr="00252C51">
        <w:rPr>
          <w:rFonts w:cs="Arial"/>
          <w:sz w:val="22"/>
        </w:rPr>
        <w:t>kol</w:t>
      </w:r>
      <w:r w:rsidR="001C5637">
        <w:rPr>
          <w:rFonts w:cs="Arial"/>
          <w:sz w:val="22"/>
        </w:rPr>
        <w:t>.</w:t>
      </w:r>
      <w:r w:rsidRPr="00252C51">
        <w:rPr>
          <w:rFonts w:cs="Arial"/>
          <w:sz w:val="22"/>
        </w:rPr>
        <w:t xml:space="preserve"> 7) za poszczególne usługi / rodzaje sprzętu. Suma wartości brutto stanowić będzie maksymalną cenę oferty brutto, którą należy wpisać w formularz</w:t>
      </w:r>
      <w:r>
        <w:rPr>
          <w:rFonts w:cs="Arial"/>
          <w:sz w:val="22"/>
        </w:rPr>
        <w:t>u oferty w pkt 3 (załącznik nr 2</w:t>
      </w:r>
      <w:r w:rsidRPr="00252C51">
        <w:rPr>
          <w:rFonts w:cs="Arial"/>
          <w:sz w:val="22"/>
        </w:rPr>
        <w:t xml:space="preserve"> do </w:t>
      </w:r>
      <w:proofErr w:type="spellStart"/>
      <w:r w:rsidRPr="00252C51">
        <w:rPr>
          <w:rFonts w:cs="Arial"/>
          <w:sz w:val="22"/>
        </w:rPr>
        <w:t>swz</w:t>
      </w:r>
      <w:proofErr w:type="spellEnd"/>
      <w:r w:rsidRPr="00252C51">
        <w:rPr>
          <w:rFonts w:cs="Arial"/>
          <w:sz w:val="22"/>
        </w:rPr>
        <w:t>)</w:t>
      </w:r>
      <w:r>
        <w:rPr>
          <w:rFonts w:cs="Arial"/>
          <w:sz w:val="22"/>
        </w:rPr>
        <w:t>.</w:t>
      </w:r>
    </w:p>
    <w:p w14:paraId="05E06FCA" w14:textId="337C0F87" w:rsidR="002548A7" w:rsidRPr="002548A7" w:rsidRDefault="002548A7" w:rsidP="002548A7">
      <w:pPr>
        <w:pStyle w:val="Akapitzlist"/>
        <w:numPr>
          <w:ilvl w:val="0"/>
          <w:numId w:val="29"/>
        </w:numPr>
        <w:spacing w:line="360" w:lineRule="auto"/>
        <w:jc w:val="left"/>
        <w:rPr>
          <w:rFonts w:cs="Arial"/>
          <w:sz w:val="22"/>
        </w:rPr>
      </w:pPr>
      <w:r w:rsidRPr="002548A7">
        <w:rPr>
          <w:rFonts w:cs="Arial"/>
          <w:sz w:val="22"/>
        </w:rPr>
        <w:t xml:space="preserve">Jeżeli wykonawca składa ofertę, której wybór prowadziłby do powstania u Zamawiającego obowiązku podatkowego zgodnie z </w:t>
      </w:r>
      <w:r w:rsidR="003222F7">
        <w:rPr>
          <w:rFonts w:cs="Arial"/>
          <w:sz w:val="22"/>
        </w:rPr>
        <w:t xml:space="preserve">ustawą z dnia 11 marca 2004 r. </w:t>
      </w:r>
      <w:r w:rsidRPr="002548A7">
        <w:rPr>
          <w:rFonts w:cs="Arial"/>
          <w:sz w:val="22"/>
        </w:rPr>
        <w:t>podatku od towarów i usług, dla celów zastosowania kryterium ceny Zamawiający doliczy do przedstawionej w tej ofercie ceny kwotę podatku od towarów i usług, którą miałby obowiązek rozliczyć.</w:t>
      </w:r>
    </w:p>
    <w:p w14:paraId="36D1F788" w14:textId="79B8B49E" w:rsidR="002548A7" w:rsidRDefault="002548A7" w:rsidP="002548A7">
      <w:pPr>
        <w:pStyle w:val="Akapitzlist"/>
        <w:spacing w:line="360" w:lineRule="auto"/>
        <w:ind w:left="360"/>
        <w:jc w:val="left"/>
        <w:rPr>
          <w:rFonts w:cs="Arial"/>
          <w:sz w:val="22"/>
        </w:rPr>
      </w:pPr>
      <w:r w:rsidRPr="002548A7">
        <w:rPr>
          <w:rFonts w:cs="Arial"/>
          <w:sz w:val="22"/>
        </w:rPr>
        <w:t>W Formularzu oferty, wykonawca ma obowiązek</w:t>
      </w:r>
      <w:r>
        <w:rPr>
          <w:rFonts w:cs="Arial"/>
          <w:sz w:val="22"/>
        </w:rPr>
        <w:t>:</w:t>
      </w:r>
    </w:p>
    <w:p w14:paraId="3DF610C7" w14:textId="16A39EEB" w:rsidR="002548A7" w:rsidRDefault="002548A7" w:rsidP="006B30A0">
      <w:pPr>
        <w:pStyle w:val="Akapitzlist"/>
        <w:numPr>
          <w:ilvl w:val="0"/>
          <w:numId w:val="45"/>
        </w:numPr>
        <w:spacing w:line="360" w:lineRule="auto"/>
        <w:jc w:val="left"/>
        <w:rPr>
          <w:rFonts w:cs="Arial"/>
          <w:sz w:val="22"/>
        </w:rPr>
      </w:pPr>
      <w:r w:rsidRPr="002548A7">
        <w:rPr>
          <w:rFonts w:cs="Arial"/>
          <w:sz w:val="22"/>
        </w:rPr>
        <w:t>poinformowania Zamawiającego, że wybór jego oferty będzie prowadził do powstania u Zamawiającego obowiązku podatkowego</w:t>
      </w:r>
      <w:r>
        <w:rPr>
          <w:rFonts w:cs="Arial"/>
          <w:sz w:val="22"/>
        </w:rPr>
        <w:t>;</w:t>
      </w:r>
    </w:p>
    <w:p w14:paraId="38B1C371" w14:textId="46E3F033" w:rsidR="002548A7" w:rsidRDefault="002548A7" w:rsidP="006B30A0">
      <w:pPr>
        <w:pStyle w:val="Akapitzlist"/>
        <w:numPr>
          <w:ilvl w:val="0"/>
          <w:numId w:val="45"/>
        </w:numPr>
        <w:spacing w:line="360" w:lineRule="auto"/>
        <w:jc w:val="left"/>
        <w:rPr>
          <w:rFonts w:cs="Arial"/>
          <w:sz w:val="22"/>
        </w:rPr>
      </w:pPr>
      <w:r w:rsidRPr="002548A7">
        <w:rPr>
          <w:rFonts w:cs="Arial"/>
          <w:sz w:val="22"/>
        </w:rPr>
        <w:t>wskazania nazwy (rodzaju) towaru lub usługi, których dostawa lub świadczenie będą prowadziły do powstania obowiązku podatkowego</w:t>
      </w:r>
      <w:r>
        <w:rPr>
          <w:rFonts w:cs="Arial"/>
          <w:sz w:val="22"/>
        </w:rPr>
        <w:t>;</w:t>
      </w:r>
    </w:p>
    <w:p w14:paraId="2A7ADFAE" w14:textId="69530298" w:rsidR="002548A7" w:rsidRDefault="002548A7" w:rsidP="006B30A0">
      <w:pPr>
        <w:pStyle w:val="Akapitzlist"/>
        <w:numPr>
          <w:ilvl w:val="0"/>
          <w:numId w:val="45"/>
        </w:numPr>
        <w:spacing w:line="360" w:lineRule="auto"/>
        <w:jc w:val="left"/>
        <w:rPr>
          <w:rFonts w:cs="Arial"/>
          <w:sz w:val="22"/>
        </w:rPr>
      </w:pPr>
      <w:r w:rsidRPr="00084213">
        <w:rPr>
          <w:rFonts w:cs="Arial"/>
          <w:sz w:val="22"/>
        </w:rPr>
        <w:t>wskazania wartości towaru lub usługi objętego obowiązkiem podatkowym Zamawiającego, bez kwoty podatku</w:t>
      </w:r>
      <w:r>
        <w:rPr>
          <w:rFonts w:cs="Arial"/>
          <w:sz w:val="22"/>
        </w:rPr>
        <w:t>;</w:t>
      </w:r>
    </w:p>
    <w:p w14:paraId="512128B6" w14:textId="0A7142A3" w:rsidR="002548A7" w:rsidRDefault="002548A7" w:rsidP="006B30A0">
      <w:pPr>
        <w:pStyle w:val="Akapitzlist"/>
        <w:numPr>
          <w:ilvl w:val="0"/>
          <w:numId w:val="45"/>
        </w:numPr>
        <w:spacing w:line="360" w:lineRule="auto"/>
        <w:jc w:val="left"/>
        <w:rPr>
          <w:rFonts w:cs="Arial"/>
          <w:sz w:val="22"/>
        </w:rPr>
      </w:pPr>
      <w:r w:rsidRPr="002548A7">
        <w:rPr>
          <w:rFonts w:cs="Arial"/>
          <w:sz w:val="22"/>
        </w:rPr>
        <w:t>wskazania stawki podatku od towarów i usług, która zgodnie z wiedzą wykonawcy, będzie miała zastosowanie</w:t>
      </w:r>
      <w:r>
        <w:rPr>
          <w:rFonts w:cs="Arial"/>
          <w:sz w:val="22"/>
        </w:rPr>
        <w:t>.</w:t>
      </w:r>
    </w:p>
    <w:p w14:paraId="36160E1B" w14:textId="27EA2570" w:rsidR="002548A7" w:rsidRDefault="002548A7" w:rsidP="002548A7">
      <w:pPr>
        <w:pStyle w:val="Akapitzlist"/>
        <w:numPr>
          <w:ilvl w:val="0"/>
          <w:numId w:val="29"/>
        </w:numPr>
        <w:spacing w:line="360" w:lineRule="auto"/>
        <w:jc w:val="left"/>
        <w:rPr>
          <w:rFonts w:cs="Arial"/>
          <w:sz w:val="22"/>
        </w:rPr>
      </w:pPr>
      <w:r w:rsidRPr="002548A7">
        <w:rPr>
          <w:rFonts w:cs="Arial"/>
          <w:sz w:val="22"/>
        </w:rPr>
        <w:t xml:space="preserve">Oprócz przypadku, o którym mowa w ust. 7 powyżej, wszystkie ceny podane w ofercie muszą być cenami brutto (razem z podatkiem VAT). Ceny winny uwzględniać wszystkie koszty związane z wykonaniem zamówienia, o których mowa w </w:t>
      </w:r>
      <w:proofErr w:type="spellStart"/>
      <w:r w:rsidRPr="002548A7">
        <w:rPr>
          <w:rFonts w:cs="Arial"/>
          <w:sz w:val="22"/>
        </w:rPr>
        <w:t>swz</w:t>
      </w:r>
      <w:proofErr w:type="spellEnd"/>
      <w:r w:rsidRPr="002548A7">
        <w:rPr>
          <w:rFonts w:cs="Arial"/>
          <w:sz w:val="22"/>
        </w:rPr>
        <w:t xml:space="preserve">, we wzorze umowy </w:t>
      </w:r>
      <w:r w:rsidRPr="002548A7">
        <w:rPr>
          <w:rFonts w:cs="Arial"/>
          <w:sz w:val="22"/>
        </w:rPr>
        <w:lastRenderedPageBreak/>
        <w:t>i SOPZ w tym cła, podatki i inne opłaty. Wykonawcy zobowiązani są do bardzo starannego zapoznania się z przedmiotem zamówienia, warunkami wykonania i wszystkimi czynnikami mogącymi mieć wpływ na cenę zamówienia</w:t>
      </w:r>
      <w:r>
        <w:rPr>
          <w:rFonts w:cs="Arial"/>
          <w:sz w:val="22"/>
        </w:rPr>
        <w:t>.</w:t>
      </w:r>
    </w:p>
    <w:p w14:paraId="081F35E9" w14:textId="20CA233A" w:rsidR="001F1718" w:rsidRPr="000F4CB0" w:rsidRDefault="002548A7" w:rsidP="000F4CB0">
      <w:pPr>
        <w:numPr>
          <w:ilvl w:val="0"/>
          <w:numId w:val="29"/>
        </w:numPr>
        <w:spacing w:line="360" w:lineRule="auto"/>
        <w:contextualSpacing/>
        <w:jc w:val="left"/>
        <w:rPr>
          <w:rFonts w:cs="Arial"/>
          <w:sz w:val="22"/>
        </w:rPr>
      </w:pPr>
      <w:r w:rsidRPr="002548A7">
        <w:rPr>
          <w:rFonts w:cs="Arial"/>
          <w:sz w:val="22"/>
        </w:rPr>
        <w:t>Wszystkie ceny, w tym cena oferty brutto (cena brutto wykonania zamówienia) winny być podane w złotych polskich, do dwóch miejsc po przecinku</w:t>
      </w:r>
      <w:r>
        <w:rPr>
          <w:rFonts w:cs="Arial"/>
          <w:sz w:val="22"/>
        </w:rPr>
        <w:t>.</w:t>
      </w:r>
      <w:r w:rsidR="001F1718" w:rsidRPr="000F4CB0">
        <w:rPr>
          <w:rFonts w:cs="Arial"/>
          <w:sz w:val="22"/>
        </w:rPr>
        <w:t xml:space="preserve"> </w:t>
      </w:r>
    </w:p>
    <w:p w14:paraId="3063F0A8" w14:textId="45F04319" w:rsidR="001F1718" w:rsidRPr="00BA4A4B" w:rsidRDefault="001F1718" w:rsidP="001F1718">
      <w:pPr>
        <w:pStyle w:val="Akapitzlist"/>
        <w:numPr>
          <w:ilvl w:val="0"/>
          <w:numId w:val="29"/>
        </w:numPr>
        <w:spacing w:line="360" w:lineRule="auto"/>
        <w:jc w:val="left"/>
        <w:rPr>
          <w:rFonts w:cs="Arial"/>
          <w:sz w:val="22"/>
        </w:rPr>
      </w:pPr>
      <w:r w:rsidRPr="00BA4A4B">
        <w:rPr>
          <w:rFonts w:cs="Arial"/>
          <w:sz w:val="22"/>
        </w:rPr>
        <w:t xml:space="preserve">W przypadku podania przez Wykonawcę ceny oferty </w:t>
      </w:r>
      <w:r>
        <w:rPr>
          <w:rFonts w:cs="Arial"/>
          <w:sz w:val="22"/>
        </w:rPr>
        <w:t xml:space="preserve">(lub cen jednostkowych) </w:t>
      </w:r>
      <w:r w:rsidRPr="00BA4A4B">
        <w:rPr>
          <w:rFonts w:cs="Arial"/>
          <w:sz w:val="22"/>
        </w:rPr>
        <w:t>o więcej niż dwóch miejscach po przecinku, Zamawiający, dokona zaokrąglenia zaoferowanej ceny wed</w:t>
      </w:r>
      <w:r>
        <w:rPr>
          <w:rFonts w:cs="Arial"/>
          <w:sz w:val="22"/>
        </w:rPr>
        <w:t>ług następującej zasady:</w:t>
      </w:r>
    </w:p>
    <w:p w14:paraId="479153C1" w14:textId="05141BAD" w:rsidR="001F1718" w:rsidRPr="002548A7" w:rsidRDefault="001F1718" w:rsidP="000F4CB0">
      <w:pPr>
        <w:pStyle w:val="Akapitzlist"/>
        <w:spacing w:line="360" w:lineRule="auto"/>
        <w:ind w:left="360"/>
        <w:jc w:val="left"/>
        <w:rPr>
          <w:rFonts w:cs="Arial"/>
          <w:sz w:val="22"/>
        </w:rPr>
      </w:pPr>
      <w:r w:rsidRPr="00BA4A4B">
        <w:rPr>
          <w:rFonts w:cs="Arial"/>
          <w:sz w:val="22"/>
        </w:rPr>
        <w:t>w przypadku zaokrąglenia liczby do drugiego miejsca po przecinku, weźmie pod uwagę kolejną cyfrę niższego rzędu (na trzecim miejscu po przecinku, natomiast cyfry na miejscu czwartym, piątym itp. zostaną odcięte), i jeśli jest nią 0,1,2,3 lub 4, to pozostawi bez zmiany, jeśli natomiast 5,6,7,8 lub 9 - wtedy zaokrągli w górę.</w:t>
      </w:r>
    </w:p>
    <w:p w14:paraId="7E6BC236" w14:textId="77777777" w:rsidR="005956A8" w:rsidRPr="00CF44D2" w:rsidRDefault="00F26F40" w:rsidP="00CF44D2">
      <w:pPr>
        <w:pStyle w:val="Styl1SWZ"/>
        <w:numPr>
          <w:ilvl w:val="0"/>
          <w:numId w:val="4"/>
        </w:numPr>
        <w:spacing w:after="0" w:line="360" w:lineRule="auto"/>
        <w:ind w:left="567" w:hanging="567"/>
        <w:rPr>
          <w:rFonts w:cs="Arial"/>
          <w:szCs w:val="22"/>
        </w:rPr>
      </w:pPr>
      <w:r w:rsidRPr="00CF44D2">
        <w:rPr>
          <w:rFonts w:cs="Arial"/>
          <w:szCs w:val="22"/>
        </w:rPr>
        <w:t>Opis kryteriów oceny ofert wraz z podaniem wag tych kryteriów i sposobu oceny ofert</w:t>
      </w:r>
    </w:p>
    <w:p w14:paraId="07068E3A" w14:textId="77777777" w:rsidR="00450538" w:rsidRPr="00CF44D2" w:rsidRDefault="00B47580" w:rsidP="00D70629">
      <w:pPr>
        <w:pStyle w:val="Akapitzlist"/>
        <w:numPr>
          <w:ilvl w:val="0"/>
          <w:numId w:val="26"/>
        </w:numPr>
        <w:spacing w:line="360" w:lineRule="auto"/>
        <w:rPr>
          <w:rFonts w:cs="Arial"/>
          <w:sz w:val="22"/>
        </w:rPr>
      </w:pPr>
      <w:r w:rsidRPr="00CF44D2">
        <w:rPr>
          <w:rFonts w:cs="Arial"/>
          <w:sz w:val="22"/>
        </w:rPr>
        <w:t xml:space="preserve">Oferty </w:t>
      </w:r>
      <w:r w:rsidR="00F0429A" w:rsidRPr="00CF44D2">
        <w:rPr>
          <w:rFonts w:cs="Arial"/>
          <w:sz w:val="22"/>
        </w:rPr>
        <w:t xml:space="preserve">będą </w:t>
      </w:r>
      <w:r w:rsidRPr="00CF44D2">
        <w:rPr>
          <w:rFonts w:cs="Arial"/>
          <w:sz w:val="22"/>
        </w:rPr>
        <w:t>oceniane według poniższych kryteriów</w:t>
      </w:r>
      <w:r w:rsidR="00450538" w:rsidRPr="00CF44D2">
        <w:rPr>
          <w:rFonts w:cs="Arial"/>
          <w:sz w:val="22"/>
        </w:rPr>
        <w:t>:</w:t>
      </w:r>
    </w:p>
    <w:tbl>
      <w:tblPr>
        <w:tblW w:w="8595"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Tabela zawierająca wyszczególnienie kryteriów oceny ofert wraz z przypisanymi im wagami"/>
        <w:tblDescription w:val="Tabela zawiera trzy kolumny. Pierwszy wiersz zawiera nagłówek. W pierwszej kolumnie podawane są kolejne liczby porządkowe, w drugiej kolumnie opisane są kryteria oceny ofert, w trzeciej kolumnie podane są wagi danego kryterium"/>
      </w:tblPr>
      <w:tblGrid>
        <w:gridCol w:w="380"/>
        <w:gridCol w:w="7371"/>
        <w:gridCol w:w="844"/>
      </w:tblGrid>
      <w:tr w:rsidR="00EB4297" w:rsidRPr="00CF44D2" w14:paraId="19C0C7B6" w14:textId="77777777" w:rsidTr="00FB6C14">
        <w:trPr>
          <w:trHeight w:val="514"/>
          <w:tblHeader/>
        </w:trPr>
        <w:tc>
          <w:tcPr>
            <w:tcW w:w="380" w:type="dxa"/>
            <w:shd w:val="clear" w:color="auto" w:fill="FFFFFF"/>
          </w:tcPr>
          <w:p w14:paraId="218AFD3F" w14:textId="77777777" w:rsidR="00EB4297" w:rsidRPr="00CF44D2" w:rsidRDefault="00EB4297" w:rsidP="00CF44D2">
            <w:pPr>
              <w:shd w:val="clear" w:color="auto" w:fill="FFFFFF"/>
              <w:autoSpaceDE w:val="0"/>
              <w:autoSpaceDN w:val="0"/>
              <w:spacing w:line="360" w:lineRule="auto"/>
              <w:jc w:val="center"/>
              <w:rPr>
                <w:rFonts w:cs="Arial"/>
                <w:b/>
                <w:bCs/>
                <w:sz w:val="22"/>
              </w:rPr>
            </w:pPr>
            <w:r w:rsidRPr="00CF44D2">
              <w:rPr>
                <w:rFonts w:cs="Arial"/>
                <w:b/>
                <w:sz w:val="22"/>
              </w:rPr>
              <w:t>Lp.</w:t>
            </w:r>
          </w:p>
        </w:tc>
        <w:tc>
          <w:tcPr>
            <w:tcW w:w="7371" w:type="dxa"/>
            <w:shd w:val="clear" w:color="auto" w:fill="FFFFFF"/>
            <w:tcMar>
              <w:top w:w="0" w:type="dxa"/>
              <w:left w:w="40" w:type="dxa"/>
              <w:bottom w:w="0" w:type="dxa"/>
              <w:right w:w="40" w:type="dxa"/>
            </w:tcMar>
            <w:vAlign w:val="center"/>
          </w:tcPr>
          <w:p w14:paraId="6C2219E0" w14:textId="77777777" w:rsidR="00EB4297" w:rsidRPr="00CF44D2" w:rsidRDefault="00EB4297" w:rsidP="00CF44D2">
            <w:pPr>
              <w:shd w:val="clear" w:color="auto" w:fill="FFFFFF"/>
              <w:autoSpaceDE w:val="0"/>
              <w:autoSpaceDN w:val="0"/>
              <w:spacing w:line="360" w:lineRule="auto"/>
              <w:jc w:val="center"/>
              <w:rPr>
                <w:rFonts w:cs="Arial"/>
                <w:b/>
                <w:bCs/>
                <w:sz w:val="22"/>
              </w:rPr>
            </w:pPr>
            <w:r w:rsidRPr="00CF44D2">
              <w:rPr>
                <w:rFonts w:cs="Arial"/>
                <w:b/>
                <w:bCs/>
                <w:sz w:val="22"/>
              </w:rPr>
              <w:t>Kryterium</w:t>
            </w:r>
            <w:r w:rsidRPr="00CF44D2">
              <w:rPr>
                <w:rFonts w:cs="Arial"/>
                <w:color w:val="C00000"/>
                <w:sz w:val="22"/>
                <w:lang w:eastAsia="pl-PL"/>
              </w:rPr>
              <w:t xml:space="preserve"> </w:t>
            </w:r>
          </w:p>
        </w:tc>
        <w:tc>
          <w:tcPr>
            <w:tcW w:w="844" w:type="dxa"/>
            <w:shd w:val="clear" w:color="auto" w:fill="FFFFFF"/>
            <w:tcMar>
              <w:top w:w="0" w:type="dxa"/>
              <w:left w:w="40" w:type="dxa"/>
              <w:bottom w:w="0" w:type="dxa"/>
              <w:right w:w="40" w:type="dxa"/>
            </w:tcMar>
            <w:vAlign w:val="center"/>
            <w:hideMark/>
          </w:tcPr>
          <w:p w14:paraId="734784DB" w14:textId="77777777" w:rsidR="00EB4297" w:rsidRPr="00CF44D2" w:rsidRDefault="00EB4297" w:rsidP="00CF44D2">
            <w:pPr>
              <w:shd w:val="clear" w:color="auto" w:fill="FFFFFF"/>
              <w:autoSpaceDE w:val="0"/>
              <w:autoSpaceDN w:val="0"/>
              <w:spacing w:line="360" w:lineRule="auto"/>
              <w:jc w:val="center"/>
              <w:rPr>
                <w:rFonts w:cs="Arial"/>
                <w:b/>
                <w:bCs/>
                <w:sz w:val="22"/>
              </w:rPr>
            </w:pPr>
            <w:r w:rsidRPr="00CF44D2">
              <w:rPr>
                <w:rFonts w:cs="Arial"/>
                <w:b/>
                <w:bCs/>
                <w:sz w:val="22"/>
              </w:rPr>
              <w:t>Waga (pkt)</w:t>
            </w:r>
          </w:p>
        </w:tc>
      </w:tr>
      <w:tr w:rsidR="00EB4297" w:rsidRPr="00CF44D2" w14:paraId="47C967C5" w14:textId="77777777" w:rsidTr="00350EAD">
        <w:trPr>
          <w:trHeight w:val="412"/>
        </w:trPr>
        <w:tc>
          <w:tcPr>
            <w:tcW w:w="380" w:type="dxa"/>
            <w:shd w:val="clear" w:color="auto" w:fill="FFFFFF"/>
          </w:tcPr>
          <w:p w14:paraId="13BA583A" w14:textId="77777777" w:rsidR="00EB4297" w:rsidRPr="00CF44D2" w:rsidRDefault="00EB4297" w:rsidP="00CF44D2">
            <w:pPr>
              <w:shd w:val="clear" w:color="auto" w:fill="FFFFFF"/>
              <w:autoSpaceDE w:val="0"/>
              <w:autoSpaceDN w:val="0"/>
              <w:spacing w:line="360" w:lineRule="auto"/>
              <w:jc w:val="center"/>
              <w:rPr>
                <w:rFonts w:cs="Arial"/>
                <w:sz w:val="22"/>
              </w:rPr>
            </w:pPr>
            <w:r w:rsidRPr="00CF44D2">
              <w:rPr>
                <w:rFonts w:cs="Arial"/>
                <w:sz w:val="22"/>
              </w:rPr>
              <w:t>1.</w:t>
            </w:r>
          </w:p>
        </w:tc>
        <w:tc>
          <w:tcPr>
            <w:tcW w:w="7371" w:type="dxa"/>
            <w:shd w:val="clear" w:color="auto" w:fill="FFFFFF"/>
            <w:tcMar>
              <w:top w:w="0" w:type="dxa"/>
              <w:left w:w="40" w:type="dxa"/>
              <w:bottom w:w="0" w:type="dxa"/>
              <w:right w:w="40" w:type="dxa"/>
            </w:tcMar>
            <w:vAlign w:val="center"/>
            <w:hideMark/>
          </w:tcPr>
          <w:p w14:paraId="6ED76B01" w14:textId="77777777" w:rsidR="00EB4297" w:rsidRPr="00CF44D2" w:rsidRDefault="00EB4297" w:rsidP="00CF44D2">
            <w:pPr>
              <w:shd w:val="clear" w:color="auto" w:fill="FFFFFF"/>
              <w:autoSpaceDE w:val="0"/>
              <w:autoSpaceDN w:val="0"/>
              <w:spacing w:line="360" w:lineRule="auto"/>
              <w:rPr>
                <w:rFonts w:cs="Arial"/>
                <w:sz w:val="22"/>
              </w:rPr>
            </w:pPr>
            <w:r w:rsidRPr="00CF44D2">
              <w:rPr>
                <w:rFonts w:cs="Arial"/>
                <w:sz w:val="22"/>
              </w:rPr>
              <w:t>Cena brutto wykonania zamówienia</w:t>
            </w:r>
          </w:p>
        </w:tc>
        <w:tc>
          <w:tcPr>
            <w:tcW w:w="844" w:type="dxa"/>
            <w:shd w:val="clear" w:color="auto" w:fill="FFFFFF"/>
            <w:tcMar>
              <w:top w:w="0" w:type="dxa"/>
              <w:left w:w="40" w:type="dxa"/>
              <w:bottom w:w="0" w:type="dxa"/>
              <w:right w:w="40" w:type="dxa"/>
            </w:tcMar>
            <w:vAlign w:val="center"/>
            <w:hideMark/>
          </w:tcPr>
          <w:p w14:paraId="5930FF92" w14:textId="77777777" w:rsidR="00EB4297" w:rsidRPr="00CF44D2" w:rsidRDefault="00EB4297" w:rsidP="00CF44D2">
            <w:pPr>
              <w:shd w:val="clear" w:color="auto" w:fill="FFFFFF"/>
              <w:autoSpaceDE w:val="0"/>
              <w:autoSpaceDN w:val="0"/>
              <w:spacing w:line="360" w:lineRule="auto"/>
              <w:jc w:val="center"/>
              <w:rPr>
                <w:rFonts w:cs="Arial"/>
                <w:sz w:val="22"/>
              </w:rPr>
            </w:pPr>
            <w:r w:rsidRPr="00CF44D2">
              <w:rPr>
                <w:rFonts w:cs="Arial"/>
                <w:sz w:val="22"/>
              </w:rPr>
              <w:t>60</w:t>
            </w:r>
          </w:p>
        </w:tc>
      </w:tr>
      <w:tr w:rsidR="007F0BDD" w:rsidRPr="00CF44D2" w14:paraId="700E8718" w14:textId="77777777" w:rsidTr="00350EAD">
        <w:trPr>
          <w:trHeight w:val="412"/>
        </w:trPr>
        <w:tc>
          <w:tcPr>
            <w:tcW w:w="380" w:type="dxa"/>
            <w:shd w:val="clear" w:color="auto" w:fill="FFFFFF"/>
            <w:vAlign w:val="center"/>
          </w:tcPr>
          <w:p w14:paraId="149EC158" w14:textId="77777777" w:rsidR="007F0BDD" w:rsidRPr="00CF44D2" w:rsidRDefault="00727E52" w:rsidP="00CF44D2">
            <w:pPr>
              <w:shd w:val="clear" w:color="auto" w:fill="FFFFFF"/>
              <w:autoSpaceDE w:val="0"/>
              <w:autoSpaceDN w:val="0"/>
              <w:spacing w:line="360" w:lineRule="auto"/>
              <w:jc w:val="center"/>
              <w:rPr>
                <w:rFonts w:cs="Arial"/>
                <w:sz w:val="22"/>
              </w:rPr>
            </w:pPr>
            <w:r>
              <w:rPr>
                <w:rFonts w:cs="Arial"/>
                <w:sz w:val="22"/>
              </w:rPr>
              <w:t>2</w:t>
            </w:r>
            <w:r w:rsidR="007F0BDD" w:rsidRPr="00CF44D2">
              <w:rPr>
                <w:rFonts w:cs="Arial"/>
                <w:sz w:val="22"/>
              </w:rPr>
              <w:t>.</w:t>
            </w:r>
          </w:p>
        </w:tc>
        <w:tc>
          <w:tcPr>
            <w:tcW w:w="7371" w:type="dxa"/>
            <w:shd w:val="clear" w:color="auto" w:fill="FFFFFF"/>
            <w:tcMar>
              <w:top w:w="0" w:type="dxa"/>
              <w:left w:w="40" w:type="dxa"/>
              <w:bottom w:w="0" w:type="dxa"/>
              <w:right w:w="40" w:type="dxa"/>
            </w:tcMar>
            <w:vAlign w:val="center"/>
          </w:tcPr>
          <w:p w14:paraId="296BF91A" w14:textId="072F5EDC" w:rsidR="007F0BDD" w:rsidRPr="00CF44D2" w:rsidRDefault="002548A7" w:rsidP="00CF44D2">
            <w:pPr>
              <w:shd w:val="clear" w:color="auto" w:fill="FFFFFF"/>
              <w:autoSpaceDE w:val="0"/>
              <w:autoSpaceDN w:val="0"/>
              <w:spacing w:line="360" w:lineRule="auto"/>
              <w:rPr>
                <w:rFonts w:cs="Arial"/>
                <w:color w:val="000000"/>
                <w:sz w:val="22"/>
                <w:highlight w:val="yellow"/>
              </w:rPr>
            </w:pPr>
            <w:r w:rsidRPr="002548A7">
              <w:rPr>
                <w:rFonts w:cs="Arial"/>
                <w:color w:val="000000"/>
                <w:sz w:val="22"/>
              </w:rPr>
              <w:t>Termin rozpatrzenia reklamacji (w dniach roboczych)</w:t>
            </w:r>
          </w:p>
        </w:tc>
        <w:tc>
          <w:tcPr>
            <w:tcW w:w="844" w:type="dxa"/>
            <w:shd w:val="clear" w:color="auto" w:fill="FFFFFF"/>
            <w:tcMar>
              <w:top w:w="0" w:type="dxa"/>
              <w:left w:w="40" w:type="dxa"/>
              <w:bottom w:w="0" w:type="dxa"/>
              <w:right w:w="40" w:type="dxa"/>
            </w:tcMar>
            <w:vAlign w:val="center"/>
          </w:tcPr>
          <w:p w14:paraId="2E4033C3" w14:textId="67CF1658" w:rsidR="007F0BDD" w:rsidRPr="00CF44D2" w:rsidRDefault="002548A7" w:rsidP="00CF44D2">
            <w:pPr>
              <w:shd w:val="clear" w:color="auto" w:fill="FFFFFF"/>
              <w:autoSpaceDE w:val="0"/>
              <w:autoSpaceDN w:val="0"/>
              <w:spacing w:line="360" w:lineRule="auto"/>
              <w:jc w:val="center"/>
              <w:rPr>
                <w:rFonts w:cs="Arial"/>
                <w:sz w:val="22"/>
                <w:highlight w:val="yellow"/>
              </w:rPr>
            </w:pPr>
            <w:r>
              <w:rPr>
                <w:rFonts w:cs="Arial"/>
                <w:sz w:val="22"/>
              </w:rPr>
              <w:t>20</w:t>
            </w:r>
          </w:p>
        </w:tc>
      </w:tr>
      <w:tr w:rsidR="002548A7" w:rsidRPr="00CF44D2" w14:paraId="21D52FB3" w14:textId="77777777" w:rsidTr="00350EAD">
        <w:trPr>
          <w:trHeight w:val="412"/>
        </w:trPr>
        <w:tc>
          <w:tcPr>
            <w:tcW w:w="380" w:type="dxa"/>
            <w:shd w:val="clear" w:color="auto" w:fill="FFFFFF"/>
            <w:vAlign w:val="center"/>
          </w:tcPr>
          <w:p w14:paraId="0B88547A" w14:textId="456548E4" w:rsidR="002548A7" w:rsidRDefault="002548A7" w:rsidP="00CF44D2">
            <w:pPr>
              <w:shd w:val="clear" w:color="auto" w:fill="FFFFFF"/>
              <w:autoSpaceDE w:val="0"/>
              <w:autoSpaceDN w:val="0"/>
              <w:spacing w:line="360" w:lineRule="auto"/>
              <w:jc w:val="center"/>
              <w:rPr>
                <w:rFonts w:cs="Arial"/>
                <w:sz w:val="22"/>
              </w:rPr>
            </w:pPr>
            <w:r>
              <w:rPr>
                <w:rFonts w:cs="Arial"/>
                <w:sz w:val="22"/>
              </w:rPr>
              <w:t>3.</w:t>
            </w:r>
          </w:p>
        </w:tc>
        <w:tc>
          <w:tcPr>
            <w:tcW w:w="7371" w:type="dxa"/>
            <w:shd w:val="clear" w:color="auto" w:fill="FFFFFF"/>
            <w:tcMar>
              <w:top w:w="0" w:type="dxa"/>
              <w:left w:w="40" w:type="dxa"/>
              <w:bottom w:w="0" w:type="dxa"/>
              <w:right w:w="40" w:type="dxa"/>
            </w:tcMar>
            <w:vAlign w:val="center"/>
          </w:tcPr>
          <w:p w14:paraId="081D91DC" w14:textId="0B8A6AE2" w:rsidR="002548A7" w:rsidRPr="002548A7" w:rsidRDefault="002548A7" w:rsidP="00CF44D2">
            <w:pPr>
              <w:shd w:val="clear" w:color="auto" w:fill="FFFFFF"/>
              <w:autoSpaceDE w:val="0"/>
              <w:autoSpaceDN w:val="0"/>
              <w:spacing w:line="360" w:lineRule="auto"/>
              <w:rPr>
                <w:rFonts w:cs="Arial"/>
                <w:color w:val="000000"/>
                <w:sz w:val="22"/>
              </w:rPr>
            </w:pPr>
            <w:r w:rsidRPr="002548A7">
              <w:rPr>
                <w:rFonts w:cs="Arial"/>
                <w:color w:val="000000"/>
                <w:sz w:val="22"/>
              </w:rPr>
              <w:t>Termin dostawy urządzeń (telefonów, modemów) (w dniach roboczych)</w:t>
            </w:r>
          </w:p>
        </w:tc>
        <w:tc>
          <w:tcPr>
            <w:tcW w:w="844" w:type="dxa"/>
            <w:shd w:val="clear" w:color="auto" w:fill="FFFFFF"/>
            <w:tcMar>
              <w:top w:w="0" w:type="dxa"/>
              <w:left w:w="40" w:type="dxa"/>
              <w:bottom w:w="0" w:type="dxa"/>
              <w:right w:w="40" w:type="dxa"/>
            </w:tcMar>
            <w:vAlign w:val="center"/>
          </w:tcPr>
          <w:p w14:paraId="7171479C" w14:textId="3A3DE98B" w:rsidR="002548A7" w:rsidRDefault="002548A7" w:rsidP="00CF44D2">
            <w:pPr>
              <w:shd w:val="clear" w:color="auto" w:fill="FFFFFF"/>
              <w:autoSpaceDE w:val="0"/>
              <w:autoSpaceDN w:val="0"/>
              <w:spacing w:line="360" w:lineRule="auto"/>
              <w:jc w:val="center"/>
              <w:rPr>
                <w:rFonts w:cs="Arial"/>
                <w:sz w:val="22"/>
              </w:rPr>
            </w:pPr>
            <w:r>
              <w:rPr>
                <w:rFonts w:cs="Arial"/>
                <w:sz w:val="22"/>
              </w:rPr>
              <w:t>20</w:t>
            </w:r>
          </w:p>
        </w:tc>
      </w:tr>
    </w:tbl>
    <w:p w14:paraId="4DF742DF" w14:textId="77777777" w:rsidR="00CC3451" w:rsidRPr="00CF44D2" w:rsidRDefault="00CC3451" w:rsidP="00652FD8">
      <w:pPr>
        <w:pStyle w:val="Akapitzlist"/>
        <w:numPr>
          <w:ilvl w:val="0"/>
          <w:numId w:val="28"/>
        </w:numPr>
        <w:spacing w:before="120" w:line="360" w:lineRule="auto"/>
        <w:rPr>
          <w:rFonts w:eastAsia="Times New Roman" w:cs="Arial"/>
          <w:sz w:val="22"/>
          <w:lang w:val="x-none"/>
        </w:rPr>
      </w:pPr>
      <w:r w:rsidRPr="00CF44D2">
        <w:rPr>
          <w:rFonts w:eastAsia="Times New Roman" w:cs="Arial"/>
          <w:sz w:val="22"/>
        </w:rPr>
        <w:t xml:space="preserve">Ocena ofert w </w:t>
      </w:r>
      <w:r w:rsidRPr="00CF44D2">
        <w:rPr>
          <w:rFonts w:eastAsia="Times New Roman" w:cs="Arial"/>
          <w:color w:val="auto"/>
          <w:sz w:val="22"/>
        </w:rPr>
        <w:t xml:space="preserve">kryterium </w:t>
      </w:r>
      <w:r w:rsidRPr="00CF44D2">
        <w:rPr>
          <w:rFonts w:eastAsia="Times New Roman" w:cs="Arial"/>
          <w:b/>
          <w:color w:val="auto"/>
          <w:sz w:val="22"/>
        </w:rPr>
        <w:t>„</w:t>
      </w:r>
      <w:r w:rsidR="00E11F20" w:rsidRPr="00CF44D2">
        <w:rPr>
          <w:rFonts w:cs="Arial"/>
          <w:b/>
          <w:color w:val="auto"/>
          <w:sz w:val="22"/>
        </w:rPr>
        <w:t>Cena brutto wykonania zamówienia</w:t>
      </w:r>
      <w:r w:rsidRPr="00CF44D2">
        <w:rPr>
          <w:rFonts w:eastAsia="Times New Roman" w:cs="Arial"/>
          <w:b/>
          <w:color w:val="auto"/>
          <w:sz w:val="22"/>
        </w:rPr>
        <w:t>”</w:t>
      </w:r>
      <w:r w:rsidRPr="00CF44D2">
        <w:rPr>
          <w:rFonts w:eastAsia="Times New Roman" w:cs="Arial"/>
          <w:color w:val="auto"/>
          <w:sz w:val="22"/>
        </w:rPr>
        <w:t xml:space="preserve"> </w:t>
      </w:r>
      <w:r w:rsidRPr="00CF44D2">
        <w:rPr>
          <w:rFonts w:eastAsia="Times New Roman" w:cs="Arial"/>
          <w:sz w:val="22"/>
        </w:rPr>
        <w:t>zostanie dokonana według wzoru:</w:t>
      </w:r>
    </w:p>
    <w:p w14:paraId="21CD52EF" w14:textId="77777777" w:rsidR="00350EAD" w:rsidRPr="00CF44D2" w:rsidRDefault="00350EAD" w:rsidP="00CF44D2">
      <w:pPr>
        <w:pStyle w:val="Akapitzlist"/>
        <w:spacing w:line="360" w:lineRule="auto"/>
        <w:rPr>
          <w:rFonts w:eastAsiaTheme="minorEastAsia" w:cs="Arial"/>
          <w:sz w:val="22"/>
        </w:rPr>
      </w:pPr>
      <m:oMathPara>
        <m:oMath>
          <m:r>
            <m:rPr>
              <m:sty m:val="p"/>
            </m:rPr>
            <w:rPr>
              <w:rFonts w:ascii="Cambria Math" w:hAnsi="Cambria Math" w:cs="Arial"/>
              <w:sz w:val="22"/>
            </w:rPr>
            <m:t>Cena=</m:t>
          </m:r>
          <m:f>
            <m:fPr>
              <m:ctrlPr>
                <w:rPr>
                  <w:rFonts w:ascii="Cambria Math" w:hAnsi="Cambria Math" w:cs="Arial"/>
                  <w:sz w:val="22"/>
                </w:rPr>
              </m:ctrlPr>
            </m:fPr>
            <m:num>
              <m:eqArr>
                <m:eqArrPr>
                  <m:ctrlPr>
                    <w:rPr>
                      <w:rFonts w:ascii="Cambria Math" w:eastAsia="Times New Roman" w:hAnsi="Cambria Math" w:cs="Arial"/>
                      <w:sz w:val="22"/>
                    </w:rPr>
                  </m:ctrlPr>
                </m:eqArrPr>
                <m:e>
                  <m:r>
                    <m:rPr>
                      <m:sty m:val="p"/>
                    </m:rPr>
                    <w:rPr>
                      <w:rFonts w:ascii="Cambria Math" w:eastAsia="Times New Roman" w:hAnsi="Cambria Math" w:cs="Arial"/>
                      <w:sz w:val="22"/>
                    </w:rPr>
                    <m:t xml:space="preserve">Najniższa cena wykonania zamówienia </m:t>
                  </m:r>
                </m:e>
                <m:e>
                  <m:r>
                    <m:rPr>
                      <m:sty m:val="p"/>
                    </m:rPr>
                    <w:rPr>
                      <w:rFonts w:ascii="Cambria Math" w:eastAsia="Times New Roman" w:hAnsi="Cambria Math" w:cs="Arial"/>
                      <w:sz w:val="22"/>
                    </w:rPr>
                    <m:t>spośród ofert niepodlegających odrzuceniu</m:t>
                  </m:r>
                </m:e>
              </m:eqArr>
            </m:num>
            <m:den>
              <m:r>
                <m:rPr>
                  <m:sty m:val="p"/>
                </m:rPr>
                <w:rPr>
                  <w:rFonts w:ascii="Cambria Math" w:hAnsi="Cambria Math" w:cs="Arial"/>
                  <w:sz w:val="22"/>
                </w:rPr>
                <m:t>Cena wykonania zamówienia oferty ocenianej</m:t>
              </m:r>
            </m:den>
          </m:f>
          <m:r>
            <m:rPr>
              <m:sty m:val="p"/>
            </m:rPr>
            <w:rPr>
              <w:rFonts w:ascii="Cambria Math" w:hAnsi="Cambria Math" w:cs="Arial"/>
              <w:sz w:val="22"/>
            </w:rPr>
            <m:t xml:space="preserve"> x 60 pkt</m:t>
          </m:r>
        </m:oMath>
      </m:oMathPara>
    </w:p>
    <w:p w14:paraId="7FBEB2BB" w14:textId="20077F45" w:rsidR="00F40A99" w:rsidRDefault="00F40A99" w:rsidP="00652FD8">
      <w:pPr>
        <w:pStyle w:val="Akapitzlist"/>
        <w:numPr>
          <w:ilvl w:val="0"/>
          <w:numId w:val="28"/>
        </w:numPr>
        <w:spacing w:before="240" w:line="360" w:lineRule="auto"/>
        <w:ind w:left="357" w:hanging="357"/>
        <w:contextualSpacing w:val="0"/>
        <w:jc w:val="left"/>
        <w:rPr>
          <w:rFonts w:cs="Arial"/>
          <w:color w:val="000000"/>
          <w:sz w:val="22"/>
        </w:rPr>
      </w:pPr>
      <w:r w:rsidRPr="00CF44D2">
        <w:rPr>
          <w:rFonts w:cs="Arial"/>
          <w:color w:val="000000"/>
          <w:sz w:val="22"/>
        </w:rPr>
        <w:t xml:space="preserve">Ocena ofert w kryterium </w:t>
      </w:r>
      <w:r w:rsidRPr="00CF44D2">
        <w:rPr>
          <w:rFonts w:cs="Arial"/>
          <w:b/>
          <w:color w:val="000000"/>
          <w:sz w:val="22"/>
        </w:rPr>
        <w:t>„</w:t>
      </w:r>
      <w:r w:rsidR="002548A7" w:rsidRPr="002548A7">
        <w:rPr>
          <w:rFonts w:cs="Arial"/>
          <w:b/>
          <w:color w:val="000000"/>
          <w:sz w:val="22"/>
        </w:rPr>
        <w:t>Termin rozpatrzenia reklamacji (w dniach roboczych)</w:t>
      </w:r>
      <w:r w:rsidRPr="00CF44D2">
        <w:rPr>
          <w:rFonts w:cs="Arial"/>
          <w:b/>
          <w:color w:val="000000"/>
          <w:sz w:val="22"/>
        </w:rPr>
        <w:t xml:space="preserve">” </w:t>
      </w:r>
      <w:r w:rsidRPr="00CF44D2">
        <w:rPr>
          <w:rFonts w:cs="Arial"/>
          <w:color w:val="000000"/>
          <w:sz w:val="22"/>
        </w:rPr>
        <w:t>zostanie dokonana według następujących zasad:</w:t>
      </w:r>
    </w:p>
    <w:p w14:paraId="51DBBC33" w14:textId="34EE4727" w:rsidR="00FB6C14" w:rsidRDefault="005779CF" w:rsidP="005779CF">
      <w:pPr>
        <w:pStyle w:val="Akapitzlist"/>
        <w:tabs>
          <w:tab w:val="left" w:pos="1134"/>
        </w:tabs>
        <w:spacing w:line="360" w:lineRule="auto"/>
        <w:ind w:left="284"/>
        <w:jc w:val="left"/>
        <w:rPr>
          <w:rFonts w:cs="Arial"/>
          <w:color w:val="auto"/>
          <w:sz w:val="22"/>
        </w:rPr>
      </w:pPr>
      <w:r w:rsidRPr="005779CF">
        <w:rPr>
          <w:rFonts w:cs="Arial"/>
          <w:color w:val="000000"/>
          <w:sz w:val="22"/>
        </w:rPr>
        <w:t xml:space="preserve">Jeżeli Wykonawca zaoferuje </w:t>
      </w:r>
      <w:r w:rsidRPr="004C74CF">
        <w:rPr>
          <w:rFonts w:cs="Arial"/>
          <w:b/>
          <w:color w:val="000000"/>
          <w:sz w:val="22"/>
        </w:rPr>
        <w:t>termin</w:t>
      </w:r>
      <w:r w:rsidRPr="005779CF">
        <w:rPr>
          <w:rFonts w:cs="Arial"/>
          <w:color w:val="000000"/>
          <w:sz w:val="22"/>
        </w:rPr>
        <w:t xml:space="preserve"> </w:t>
      </w:r>
      <w:r w:rsidR="004C74CF" w:rsidRPr="004C74CF">
        <w:rPr>
          <w:rFonts w:cs="Arial"/>
          <w:b/>
          <w:color w:val="000000"/>
          <w:sz w:val="22"/>
        </w:rPr>
        <w:t>rozpatrzenia reklamacji</w:t>
      </w:r>
      <w:r w:rsidR="004C74CF">
        <w:rPr>
          <w:rFonts w:cs="Arial"/>
          <w:b/>
          <w:color w:val="000000"/>
          <w:sz w:val="22"/>
        </w:rPr>
        <w:t xml:space="preserve"> (w dniach roboczych, liczony</w:t>
      </w:r>
      <w:r w:rsidR="004C74CF" w:rsidRPr="004C74CF">
        <w:rPr>
          <w:rFonts w:cs="Arial"/>
          <w:color w:val="auto"/>
          <w:sz w:val="22"/>
        </w:rPr>
        <w:t xml:space="preserve"> </w:t>
      </w:r>
      <w:r w:rsidR="004C74CF" w:rsidRPr="004C74CF">
        <w:rPr>
          <w:rFonts w:cs="Arial"/>
          <w:b/>
          <w:color w:val="000000"/>
          <w:sz w:val="22"/>
        </w:rPr>
        <w:t>od dnia, który jest pierwszym dniem po dniu, w którym doszło do złożenia reklamacji</w:t>
      </w:r>
      <w:r w:rsidR="004C74CF">
        <w:rPr>
          <w:rFonts w:cs="Arial"/>
          <w:b/>
          <w:color w:val="000000"/>
          <w:sz w:val="22"/>
        </w:rPr>
        <w:t>)</w:t>
      </w:r>
      <w:r>
        <w:rPr>
          <w:rFonts w:cs="Arial"/>
          <w:color w:val="auto"/>
          <w:sz w:val="22"/>
        </w:rPr>
        <w:t>:</w:t>
      </w:r>
    </w:p>
    <w:p w14:paraId="75CFCB90" w14:textId="29996957" w:rsidR="005779CF" w:rsidRPr="00D61983" w:rsidRDefault="005779CF" w:rsidP="005779CF">
      <w:pPr>
        <w:pStyle w:val="Akapitzlist"/>
        <w:numPr>
          <w:ilvl w:val="1"/>
          <w:numId w:val="4"/>
        </w:numPr>
        <w:tabs>
          <w:tab w:val="left" w:pos="851"/>
        </w:tabs>
        <w:spacing w:line="360" w:lineRule="auto"/>
        <w:ind w:left="1077" w:hanging="510"/>
        <w:rPr>
          <w:rFonts w:cs="Arial"/>
          <w:color w:val="auto"/>
          <w:sz w:val="22"/>
        </w:rPr>
      </w:pPr>
      <w:r w:rsidRPr="00D61983">
        <w:rPr>
          <w:rFonts w:cs="Arial"/>
          <w:b/>
          <w:color w:val="auto"/>
          <w:sz w:val="22"/>
        </w:rPr>
        <w:t xml:space="preserve">do </w:t>
      </w:r>
      <w:r w:rsidR="002548A7">
        <w:rPr>
          <w:rFonts w:cs="Arial"/>
          <w:b/>
          <w:color w:val="auto"/>
          <w:sz w:val="22"/>
        </w:rPr>
        <w:t>7</w:t>
      </w:r>
      <w:r w:rsidR="00106F20" w:rsidRPr="00D61983">
        <w:rPr>
          <w:rFonts w:cs="Arial"/>
          <w:color w:val="auto"/>
          <w:sz w:val="22"/>
        </w:rPr>
        <w:t xml:space="preserve"> </w:t>
      </w:r>
      <w:r w:rsidRPr="00D61983">
        <w:rPr>
          <w:rFonts w:cs="Arial"/>
          <w:b/>
          <w:color w:val="auto"/>
          <w:sz w:val="22"/>
        </w:rPr>
        <w:t>dni</w:t>
      </w:r>
      <w:r w:rsidRPr="00D61983">
        <w:rPr>
          <w:rFonts w:cs="Arial"/>
          <w:color w:val="auto"/>
          <w:sz w:val="22"/>
        </w:rPr>
        <w:t xml:space="preserve"> </w:t>
      </w:r>
      <w:r w:rsidR="002548A7">
        <w:rPr>
          <w:rFonts w:cs="Arial"/>
          <w:color w:val="auto"/>
          <w:sz w:val="22"/>
        </w:rPr>
        <w:t>roboczych</w:t>
      </w:r>
      <w:r w:rsidRPr="00D61983">
        <w:rPr>
          <w:rFonts w:cs="Arial"/>
          <w:color w:val="auto"/>
          <w:sz w:val="22"/>
        </w:rPr>
        <w:t xml:space="preserve"> </w:t>
      </w:r>
      <w:r w:rsidR="004C74CF" w:rsidRPr="004C74CF">
        <w:rPr>
          <w:rFonts w:cs="Arial"/>
          <w:color w:val="auto"/>
          <w:sz w:val="22"/>
        </w:rPr>
        <w:t xml:space="preserve"> </w:t>
      </w:r>
      <w:r w:rsidRPr="00D61983">
        <w:rPr>
          <w:rFonts w:cs="Arial"/>
          <w:color w:val="auto"/>
          <w:sz w:val="22"/>
        </w:rPr>
        <w:t xml:space="preserve">– oferta otrzyma </w:t>
      </w:r>
      <w:r w:rsidR="002548A7" w:rsidRPr="004C74CF">
        <w:rPr>
          <w:rFonts w:cs="Arial"/>
          <w:b/>
          <w:color w:val="auto"/>
          <w:sz w:val="22"/>
        </w:rPr>
        <w:t>20</w:t>
      </w:r>
      <w:r w:rsidRPr="004C74CF">
        <w:rPr>
          <w:rFonts w:cs="Arial"/>
          <w:b/>
          <w:color w:val="auto"/>
          <w:sz w:val="22"/>
        </w:rPr>
        <w:t xml:space="preserve"> pkt</w:t>
      </w:r>
      <w:r w:rsidRPr="00D61983">
        <w:rPr>
          <w:rFonts w:cs="Arial"/>
          <w:color w:val="auto"/>
          <w:sz w:val="22"/>
        </w:rPr>
        <w:t>;</w:t>
      </w:r>
    </w:p>
    <w:p w14:paraId="6A9D9079" w14:textId="0D57148A" w:rsidR="00106F20" w:rsidRPr="00D61983" w:rsidRDefault="00652FD8" w:rsidP="005779CF">
      <w:pPr>
        <w:pStyle w:val="Akapitzlist"/>
        <w:numPr>
          <w:ilvl w:val="1"/>
          <w:numId w:val="4"/>
        </w:numPr>
        <w:tabs>
          <w:tab w:val="left" w:pos="851"/>
        </w:tabs>
        <w:spacing w:line="360" w:lineRule="auto"/>
        <w:ind w:left="1077" w:hanging="510"/>
        <w:rPr>
          <w:rFonts w:cs="Arial"/>
          <w:color w:val="auto"/>
          <w:sz w:val="22"/>
        </w:rPr>
      </w:pPr>
      <w:r>
        <w:rPr>
          <w:rFonts w:cs="Arial"/>
          <w:b/>
          <w:color w:val="auto"/>
          <w:sz w:val="22"/>
        </w:rPr>
        <w:t xml:space="preserve">od 8 </w:t>
      </w:r>
      <w:r w:rsidR="004C74CF" w:rsidRPr="00D61983">
        <w:rPr>
          <w:rFonts w:cs="Arial"/>
          <w:b/>
          <w:color w:val="auto"/>
          <w:sz w:val="22"/>
        </w:rPr>
        <w:t xml:space="preserve">do </w:t>
      </w:r>
      <w:r w:rsidR="004C74CF">
        <w:rPr>
          <w:rFonts w:cs="Arial"/>
          <w:b/>
          <w:color w:val="auto"/>
          <w:sz w:val="22"/>
        </w:rPr>
        <w:t>14</w:t>
      </w:r>
      <w:r w:rsidR="004C74CF" w:rsidRPr="00D61983">
        <w:rPr>
          <w:rFonts w:cs="Arial"/>
          <w:color w:val="auto"/>
          <w:sz w:val="22"/>
        </w:rPr>
        <w:t xml:space="preserve"> </w:t>
      </w:r>
      <w:r w:rsidR="004C74CF" w:rsidRPr="00D61983">
        <w:rPr>
          <w:rFonts w:cs="Arial"/>
          <w:b/>
          <w:color w:val="auto"/>
          <w:sz w:val="22"/>
        </w:rPr>
        <w:t>dni</w:t>
      </w:r>
      <w:r w:rsidR="004C74CF" w:rsidRPr="00D61983">
        <w:rPr>
          <w:rFonts w:cs="Arial"/>
          <w:color w:val="auto"/>
          <w:sz w:val="22"/>
        </w:rPr>
        <w:t xml:space="preserve"> </w:t>
      </w:r>
      <w:r w:rsidR="004C74CF">
        <w:rPr>
          <w:rFonts w:cs="Arial"/>
          <w:color w:val="auto"/>
          <w:sz w:val="22"/>
        </w:rPr>
        <w:t xml:space="preserve">roboczych </w:t>
      </w:r>
      <w:r w:rsidR="00106F20" w:rsidRPr="00D61983">
        <w:rPr>
          <w:rFonts w:cs="Arial"/>
          <w:color w:val="auto"/>
          <w:sz w:val="22"/>
        </w:rPr>
        <w:t xml:space="preserve">– oferta otrzyma </w:t>
      </w:r>
      <w:r w:rsidR="002548A7" w:rsidRPr="004C74CF">
        <w:rPr>
          <w:rFonts w:cs="Arial"/>
          <w:b/>
          <w:color w:val="auto"/>
          <w:sz w:val="22"/>
        </w:rPr>
        <w:t>10</w:t>
      </w:r>
      <w:r w:rsidR="00106F20" w:rsidRPr="004C74CF">
        <w:rPr>
          <w:rFonts w:cs="Arial"/>
          <w:b/>
          <w:color w:val="auto"/>
          <w:sz w:val="22"/>
        </w:rPr>
        <w:t xml:space="preserve"> pkt</w:t>
      </w:r>
      <w:r w:rsidR="00EF665F" w:rsidRPr="00D61983">
        <w:rPr>
          <w:rFonts w:cs="Arial"/>
          <w:color w:val="auto"/>
          <w:sz w:val="22"/>
        </w:rPr>
        <w:t>;</w:t>
      </w:r>
    </w:p>
    <w:p w14:paraId="5218AFBE" w14:textId="1F194A2D" w:rsidR="00EF665F" w:rsidRPr="00D61983" w:rsidRDefault="00652FD8" w:rsidP="005779CF">
      <w:pPr>
        <w:pStyle w:val="Akapitzlist"/>
        <w:numPr>
          <w:ilvl w:val="1"/>
          <w:numId w:val="4"/>
        </w:numPr>
        <w:tabs>
          <w:tab w:val="left" w:pos="851"/>
        </w:tabs>
        <w:spacing w:line="360" w:lineRule="auto"/>
        <w:ind w:left="1077" w:hanging="510"/>
        <w:rPr>
          <w:rFonts w:cs="Arial"/>
          <w:color w:val="auto"/>
          <w:sz w:val="22"/>
        </w:rPr>
      </w:pPr>
      <w:r>
        <w:rPr>
          <w:rFonts w:cs="Arial"/>
          <w:b/>
          <w:color w:val="auto"/>
          <w:sz w:val="22"/>
        </w:rPr>
        <w:t xml:space="preserve">od 15 </w:t>
      </w:r>
      <w:r w:rsidR="004C74CF" w:rsidRPr="00D61983">
        <w:rPr>
          <w:rFonts w:cs="Arial"/>
          <w:b/>
          <w:color w:val="auto"/>
          <w:sz w:val="22"/>
        </w:rPr>
        <w:t xml:space="preserve">do </w:t>
      </w:r>
      <w:r w:rsidR="004C74CF">
        <w:rPr>
          <w:rFonts w:cs="Arial"/>
          <w:b/>
          <w:color w:val="auto"/>
          <w:sz w:val="22"/>
        </w:rPr>
        <w:t>21</w:t>
      </w:r>
      <w:r w:rsidR="004C74CF" w:rsidRPr="00D61983">
        <w:rPr>
          <w:rFonts w:cs="Arial"/>
          <w:color w:val="auto"/>
          <w:sz w:val="22"/>
        </w:rPr>
        <w:t xml:space="preserve"> </w:t>
      </w:r>
      <w:r w:rsidR="004C74CF" w:rsidRPr="00D61983">
        <w:rPr>
          <w:rFonts w:cs="Arial"/>
          <w:b/>
          <w:color w:val="auto"/>
          <w:sz w:val="22"/>
        </w:rPr>
        <w:t>dni</w:t>
      </w:r>
      <w:r w:rsidR="004C74CF" w:rsidRPr="00D61983">
        <w:rPr>
          <w:rFonts w:cs="Arial"/>
          <w:color w:val="auto"/>
          <w:sz w:val="22"/>
        </w:rPr>
        <w:t xml:space="preserve"> </w:t>
      </w:r>
      <w:r w:rsidR="004C74CF">
        <w:rPr>
          <w:rFonts w:cs="Arial"/>
          <w:color w:val="auto"/>
          <w:sz w:val="22"/>
        </w:rPr>
        <w:t>roboczych</w:t>
      </w:r>
      <w:r w:rsidR="004C74CF" w:rsidRPr="00D61983">
        <w:rPr>
          <w:rFonts w:cs="Arial"/>
          <w:color w:val="auto"/>
          <w:sz w:val="22"/>
        </w:rPr>
        <w:t xml:space="preserve"> </w:t>
      </w:r>
      <w:r w:rsidR="002548A7">
        <w:rPr>
          <w:rFonts w:cs="Arial"/>
          <w:color w:val="auto"/>
          <w:sz w:val="22"/>
        </w:rPr>
        <w:t xml:space="preserve">– oferta otrzyma </w:t>
      </w:r>
      <w:r w:rsidR="002548A7" w:rsidRPr="004C74CF">
        <w:rPr>
          <w:rFonts w:cs="Arial"/>
          <w:b/>
          <w:color w:val="auto"/>
          <w:sz w:val="22"/>
        </w:rPr>
        <w:t>5</w:t>
      </w:r>
      <w:r w:rsidR="00EF665F" w:rsidRPr="004C74CF">
        <w:rPr>
          <w:rFonts w:cs="Arial"/>
          <w:b/>
          <w:color w:val="auto"/>
          <w:sz w:val="22"/>
        </w:rPr>
        <w:t xml:space="preserve"> pkt</w:t>
      </w:r>
      <w:r w:rsidR="004C74CF">
        <w:rPr>
          <w:rFonts w:cs="Arial"/>
          <w:b/>
          <w:color w:val="auto"/>
          <w:sz w:val="22"/>
        </w:rPr>
        <w:t>;</w:t>
      </w:r>
    </w:p>
    <w:p w14:paraId="619A626C" w14:textId="275A11C3" w:rsidR="005779CF" w:rsidRPr="00D61983" w:rsidRDefault="00652FD8" w:rsidP="005779CF">
      <w:pPr>
        <w:pStyle w:val="Akapitzlist"/>
        <w:numPr>
          <w:ilvl w:val="1"/>
          <w:numId w:val="4"/>
        </w:numPr>
        <w:tabs>
          <w:tab w:val="left" w:pos="851"/>
        </w:tabs>
        <w:spacing w:line="360" w:lineRule="auto"/>
        <w:ind w:left="1077" w:hanging="510"/>
        <w:rPr>
          <w:rFonts w:cs="Arial"/>
          <w:color w:val="auto"/>
          <w:sz w:val="22"/>
        </w:rPr>
      </w:pPr>
      <w:r>
        <w:rPr>
          <w:rFonts w:cs="Arial"/>
          <w:b/>
          <w:color w:val="auto"/>
          <w:sz w:val="22"/>
        </w:rPr>
        <w:t xml:space="preserve">od 22 </w:t>
      </w:r>
      <w:r w:rsidR="004C74CF" w:rsidRPr="00D61983">
        <w:rPr>
          <w:rFonts w:cs="Arial"/>
          <w:b/>
          <w:color w:val="auto"/>
          <w:sz w:val="22"/>
        </w:rPr>
        <w:t xml:space="preserve">do </w:t>
      </w:r>
      <w:r w:rsidR="004C74CF">
        <w:rPr>
          <w:rFonts w:cs="Arial"/>
          <w:b/>
          <w:color w:val="auto"/>
          <w:sz w:val="22"/>
        </w:rPr>
        <w:t>30</w:t>
      </w:r>
      <w:r w:rsidR="004C74CF" w:rsidRPr="00D61983">
        <w:rPr>
          <w:rFonts w:cs="Arial"/>
          <w:color w:val="auto"/>
          <w:sz w:val="22"/>
        </w:rPr>
        <w:t xml:space="preserve"> </w:t>
      </w:r>
      <w:r w:rsidR="004C74CF" w:rsidRPr="00D61983">
        <w:rPr>
          <w:rFonts w:cs="Arial"/>
          <w:b/>
          <w:color w:val="auto"/>
          <w:sz w:val="22"/>
        </w:rPr>
        <w:t>dni</w:t>
      </w:r>
      <w:r w:rsidR="004C74CF" w:rsidRPr="00D61983">
        <w:rPr>
          <w:rFonts w:cs="Arial"/>
          <w:color w:val="auto"/>
          <w:sz w:val="22"/>
        </w:rPr>
        <w:t xml:space="preserve"> </w:t>
      </w:r>
      <w:r w:rsidR="004C74CF">
        <w:rPr>
          <w:rFonts w:cs="Arial"/>
          <w:color w:val="auto"/>
          <w:sz w:val="22"/>
        </w:rPr>
        <w:t>roboczych</w:t>
      </w:r>
      <w:r w:rsidR="004C74CF" w:rsidRPr="00D61983">
        <w:rPr>
          <w:rFonts w:cs="Arial"/>
          <w:color w:val="auto"/>
          <w:sz w:val="22"/>
        </w:rPr>
        <w:t xml:space="preserve"> </w:t>
      </w:r>
      <w:r w:rsidR="005779CF" w:rsidRPr="00D61983">
        <w:rPr>
          <w:rFonts w:cs="Arial"/>
          <w:color w:val="auto"/>
          <w:sz w:val="22"/>
        </w:rPr>
        <w:t xml:space="preserve">– oferta otrzyma </w:t>
      </w:r>
      <w:r w:rsidR="005779CF" w:rsidRPr="004C74CF">
        <w:rPr>
          <w:rFonts w:cs="Arial"/>
          <w:b/>
          <w:color w:val="auto"/>
          <w:sz w:val="22"/>
        </w:rPr>
        <w:t>0 pkt</w:t>
      </w:r>
      <w:r w:rsidR="00EF665F" w:rsidRPr="00D61983">
        <w:rPr>
          <w:rFonts w:cs="Arial"/>
          <w:color w:val="auto"/>
          <w:sz w:val="22"/>
        </w:rPr>
        <w:t>.</w:t>
      </w:r>
    </w:p>
    <w:p w14:paraId="7ABEA146" w14:textId="4EFC890D" w:rsidR="005779CF" w:rsidRDefault="005779CF" w:rsidP="00DD0D43">
      <w:pPr>
        <w:pStyle w:val="Akapitzlist"/>
        <w:spacing w:line="360" w:lineRule="auto"/>
        <w:ind w:left="284"/>
        <w:rPr>
          <w:rFonts w:cs="Arial"/>
          <w:color w:val="auto"/>
          <w:sz w:val="22"/>
        </w:rPr>
      </w:pPr>
      <w:r w:rsidRPr="005779CF">
        <w:rPr>
          <w:rFonts w:cs="Arial"/>
          <w:color w:val="auto"/>
          <w:sz w:val="22"/>
        </w:rPr>
        <w:lastRenderedPageBreak/>
        <w:t>W przypadku, gdy wykonawca</w:t>
      </w:r>
      <w:r w:rsidR="00366389">
        <w:rPr>
          <w:rFonts w:cs="Arial"/>
          <w:color w:val="auto"/>
          <w:sz w:val="22"/>
        </w:rPr>
        <w:t xml:space="preserve"> nie</w:t>
      </w:r>
      <w:r w:rsidRPr="005779CF">
        <w:rPr>
          <w:rFonts w:cs="Arial"/>
          <w:color w:val="auto"/>
          <w:sz w:val="22"/>
        </w:rPr>
        <w:t xml:space="preserve"> wskaże żadnego terminu, Zamawiający przyjmie, że wykonawca zaoferował maksymalny możliwy termin tj. </w:t>
      </w:r>
      <w:r w:rsidR="004C74CF">
        <w:rPr>
          <w:rFonts w:cs="Arial"/>
          <w:color w:val="auto"/>
          <w:sz w:val="22"/>
        </w:rPr>
        <w:t>30 dni roboczych</w:t>
      </w:r>
      <w:r w:rsidRPr="005779CF">
        <w:rPr>
          <w:rFonts w:cs="Arial"/>
          <w:color w:val="auto"/>
          <w:sz w:val="22"/>
        </w:rPr>
        <w:t>, a jego oferta otrzyma 0 pkt w tym kryterium</w:t>
      </w:r>
      <w:r>
        <w:rPr>
          <w:rFonts w:cs="Arial"/>
          <w:color w:val="auto"/>
          <w:sz w:val="22"/>
        </w:rPr>
        <w:t>.</w:t>
      </w:r>
    </w:p>
    <w:p w14:paraId="7E3DE4AD" w14:textId="7DE9429B" w:rsidR="005779CF" w:rsidRDefault="009574DB" w:rsidP="00DD0D43">
      <w:pPr>
        <w:pStyle w:val="Akapitzlist"/>
        <w:spacing w:line="360" w:lineRule="auto"/>
        <w:ind w:left="284"/>
        <w:rPr>
          <w:rFonts w:cs="Arial"/>
          <w:color w:val="auto"/>
          <w:sz w:val="22"/>
        </w:rPr>
      </w:pPr>
      <w:r w:rsidRPr="00A277C0">
        <w:rPr>
          <w:sz w:val="22"/>
        </w:rPr>
        <w:t>W przypadku niejednoznacznego podania terminu (np. wskazanie przedziału czasowego od dnia … do dnia ...), Zamawiający przyjmie, że Wykonawca podał dłuższy z zaproponowanych terminów i oferta otrzyma liczbę punktó</w:t>
      </w:r>
      <w:r>
        <w:rPr>
          <w:sz w:val="22"/>
        </w:rPr>
        <w:t>w odpowiadającą temu terminowi</w:t>
      </w:r>
      <w:r w:rsidR="005779CF">
        <w:rPr>
          <w:rFonts w:cs="Arial"/>
          <w:color w:val="auto"/>
          <w:sz w:val="22"/>
        </w:rPr>
        <w:t>.</w:t>
      </w:r>
    </w:p>
    <w:p w14:paraId="4CA74D6F" w14:textId="3B5B6F56" w:rsidR="004C74CF" w:rsidRDefault="005779CF" w:rsidP="007E0AB4">
      <w:pPr>
        <w:pStyle w:val="Akapitzlist"/>
        <w:spacing w:line="360" w:lineRule="auto"/>
        <w:ind w:left="284"/>
        <w:rPr>
          <w:rFonts w:cs="Arial"/>
          <w:color w:val="auto"/>
          <w:sz w:val="22"/>
        </w:rPr>
      </w:pPr>
      <w:r w:rsidRPr="005779CF">
        <w:rPr>
          <w:rFonts w:cs="Arial"/>
          <w:color w:val="auto"/>
          <w:sz w:val="22"/>
        </w:rPr>
        <w:t xml:space="preserve">Zaoferowanie dłuższego terminu </w:t>
      </w:r>
      <w:r w:rsidR="004C74CF">
        <w:rPr>
          <w:rFonts w:cs="Arial"/>
          <w:color w:val="auto"/>
          <w:sz w:val="22"/>
        </w:rPr>
        <w:t>rozpatrzenia reklamacji</w:t>
      </w:r>
      <w:r w:rsidRPr="005779CF">
        <w:rPr>
          <w:rFonts w:cs="Arial"/>
          <w:color w:val="auto"/>
          <w:sz w:val="22"/>
        </w:rPr>
        <w:t xml:space="preserve"> niż </w:t>
      </w:r>
      <w:r w:rsidR="004C74CF">
        <w:rPr>
          <w:rFonts w:cs="Arial"/>
          <w:color w:val="auto"/>
          <w:sz w:val="22"/>
        </w:rPr>
        <w:t>30 dni roboczych</w:t>
      </w:r>
      <w:r w:rsidRPr="005779CF">
        <w:rPr>
          <w:rFonts w:cs="Arial"/>
          <w:color w:val="auto"/>
          <w:sz w:val="22"/>
        </w:rPr>
        <w:t xml:space="preserve"> spowoduje odrzucenie oferty</w:t>
      </w:r>
      <w:r>
        <w:rPr>
          <w:rFonts w:cs="Arial"/>
          <w:color w:val="auto"/>
          <w:sz w:val="22"/>
        </w:rPr>
        <w:t>.</w:t>
      </w:r>
    </w:p>
    <w:p w14:paraId="27D9CE1B" w14:textId="77777777" w:rsidR="00004EFD" w:rsidRPr="00004EFD" w:rsidRDefault="004C74CF" w:rsidP="00652FD8">
      <w:pPr>
        <w:pStyle w:val="Akapitzlist"/>
        <w:numPr>
          <w:ilvl w:val="0"/>
          <w:numId w:val="28"/>
        </w:numPr>
        <w:spacing w:before="120" w:line="360" w:lineRule="auto"/>
        <w:ind w:left="357" w:hanging="357"/>
        <w:contextualSpacing w:val="0"/>
        <w:jc w:val="left"/>
        <w:rPr>
          <w:rFonts w:cs="Arial"/>
          <w:color w:val="000000"/>
          <w:sz w:val="22"/>
        </w:rPr>
      </w:pPr>
      <w:r w:rsidRPr="00CF44D2">
        <w:rPr>
          <w:rFonts w:cs="Arial"/>
          <w:color w:val="000000"/>
          <w:sz w:val="22"/>
        </w:rPr>
        <w:t xml:space="preserve">Ocena ofert w kryterium </w:t>
      </w:r>
      <w:r w:rsidRPr="00CF44D2">
        <w:rPr>
          <w:rFonts w:cs="Arial"/>
          <w:b/>
          <w:color w:val="000000"/>
          <w:sz w:val="22"/>
        </w:rPr>
        <w:t>„</w:t>
      </w:r>
      <w:r w:rsidRPr="004C74CF">
        <w:rPr>
          <w:rFonts w:cs="Arial"/>
          <w:b/>
          <w:color w:val="000000"/>
          <w:sz w:val="22"/>
        </w:rPr>
        <w:t xml:space="preserve">Termin dostawy urządzeń (telefonów, modemów) </w:t>
      </w:r>
    </w:p>
    <w:p w14:paraId="431286ED" w14:textId="62606A45" w:rsidR="004C74CF" w:rsidRDefault="004C74CF" w:rsidP="00004EFD">
      <w:pPr>
        <w:pStyle w:val="Akapitzlist"/>
        <w:spacing w:line="360" w:lineRule="auto"/>
        <w:ind w:left="360"/>
        <w:jc w:val="left"/>
        <w:rPr>
          <w:rFonts w:cs="Arial"/>
          <w:color w:val="000000"/>
          <w:sz w:val="22"/>
        </w:rPr>
      </w:pPr>
      <w:r w:rsidRPr="004C74CF">
        <w:rPr>
          <w:rFonts w:cs="Arial"/>
          <w:b/>
          <w:color w:val="000000"/>
          <w:sz w:val="22"/>
        </w:rPr>
        <w:t>(w dniach roboczych)</w:t>
      </w:r>
      <w:r w:rsidRPr="00CF44D2">
        <w:rPr>
          <w:rFonts w:cs="Arial"/>
          <w:b/>
          <w:color w:val="000000"/>
          <w:sz w:val="22"/>
        </w:rPr>
        <w:t xml:space="preserve">” </w:t>
      </w:r>
      <w:r w:rsidRPr="00CF44D2">
        <w:rPr>
          <w:rFonts w:cs="Arial"/>
          <w:color w:val="000000"/>
          <w:sz w:val="22"/>
        </w:rPr>
        <w:t>zostanie dokonana według następujących zasad:</w:t>
      </w:r>
    </w:p>
    <w:p w14:paraId="07FB6273" w14:textId="77777777" w:rsidR="00004EFD" w:rsidRDefault="004C74CF" w:rsidP="004C74CF">
      <w:pPr>
        <w:pStyle w:val="Akapitzlist"/>
        <w:tabs>
          <w:tab w:val="left" w:pos="1134"/>
        </w:tabs>
        <w:spacing w:line="360" w:lineRule="auto"/>
        <w:ind w:left="284"/>
        <w:jc w:val="left"/>
        <w:rPr>
          <w:rFonts w:cs="Arial"/>
          <w:b/>
          <w:color w:val="000000"/>
          <w:sz w:val="22"/>
        </w:rPr>
      </w:pPr>
      <w:r w:rsidRPr="005779CF">
        <w:rPr>
          <w:rFonts w:cs="Arial"/>
          <w:color w:val="000000"/>
          <w:sz w:val="22"/>
        </w:rPr>
        <w:t xml:space="preserve">Jeżeli Wykonawca zaoferuje </w:t>
      </w:r>
      <w:r w:rsidRPr="004C74CF">
        <w:rPr>
          <w:rFonts w:cs="Arial"/>
          <w:b/>
          <w:color w:val="000000"/>
          <w:sz w:val="22"/>
        </w:rPr>
        <w:t>Termin dostawy urządzeń (telefonów, modemów)</w:t>
      </w:r>
    </w:p>
    <w:p w14:paraId="119EA223" w14:textId="77777777" w:rsidR="00004EFD" w:rsidRDefault="004C74CF" w:rsidP="004C74CF">
      <w:pPr>
        <w:pStyle w:val="Akapitzlist"/>
        <w:tabs>
          <w:tab w:val="left" w:pos="1134"/>
        </w:tabs>
        <w:spacing w:line="360" w:lineRule="auto"/>
        <w:ind w:left="284"/>
        <w:jc w:val="left"/>
        <w:rPr>
          <w:rFonts w:cs="Arial"/>
          <w:b/>
          <w:color w:val="000000"/>
          <w:sz w:val="22"/>
        </w:rPr>
      </w:pPr>
      <w:r>
        <w:rPr>
          <w:rFonts w:cs="Arial"/>
          <w:b/>
          <w:color w:val="000000"/>
          <w:sz w:val="22"/>
        </w:rPr>
        <w:t>(w dniach roboczych,</w:t>
      </w:r>
      <w:r w:rsidRPr="004C74CF">
        <w:rPr>
          <w:rFonts w:eastAsia="Calibri" w:cs="Arial"/>
          <w:sz w:val="22"/>
        </w:rPr>
        <w:t xml:space="preserve"> </w:t>
      </w:r>
      <w:r w:rsidRPr="004C74CF">
        <w:rPr>
          <w:rFonts w:cs="Arial"/>
          <w:b/>
          <w:color w:val="000000"/>
          <w:sz w:val="22"/>
        </w:rPr>
        <w:t xml:space="preserve">liczony od dnia, który jest pierwszym dniem po dniu, </w:t>
      </w:r>
    </w:p>
    <w:p w14:paraId="38CF0126" w14:textId="11F57BE4" w:rsidR="004C74CF" w:rsidRPr="004C74CF" w:rsidRDefault="004C74CF" w:rsidP="004C74CF">
      <w:pPr>
        <w:pStyle w:val="Akapitzlist"/>
        <w:tabs>
          <w:tab w:val="left" w:pos="1134"/>
        </w:tabs>
        <w:spacing w:line="360" w:lineRule="auto"/>
        <w:ind w:left="284"/>
        <w:jc w:val="left"/>
        <w:rPr>
          <w:rFonts w:cs="Arial"/>
          <w:b/>
          <w:color w:val="000000"/>
          <w:sz w:val="22"/>
        </w:rPr>
      </w:pPr>
      <w:r w:rsidRPr="004C74CF">
        <w:rPr>
          <w:rFonts w:cs="Arial"/>
          <w:b/>
          <w:color w:val="000000"/>
          <w:sz w:val="22"/>
        </w:rPr>
        <w:t>w którym doszło do złożenia zamówienia</w:t>
      </w:r>
      <w:r>
        <w:rPr>
          <w:rFonts w:cs="Arial"/>
          <w:b/>
          <w:color w:val="000000"/>
          <w:sz w:val="22"/>
        </w:rPr>
        <w:t>)</w:t>
      </w:r>
      <w:r w:rsidRPr="004C74CF">
        <w:rPr>
          <w:rFonts w:cs="Arial"/>
          <w:color w:val="auto"/>
          <w:sz w:val="22"/>
        </w:rPr>
        <w:t>:</w:t>
      </w:r>
    </w:p>
    <w:p w14:paraId="786BDA7B" w14:textId="2B7A0E0A" w:rsidR="004C74CF" w:rsidRPr="00D61983" w:rsidRDefault="004C74CF" w:rsidP="006B30A0">
      <w:pPr>
        <w:pStyle w:val="Akapitzlist"/>
        <w:numPr>
          <w:ilvl w:val="0"/>
          <w:numId w:val="46"/>
        </w:numPr>
        <w:tabs>
          <w:tab w:val="left" w:pos="851"/>
        </w:tabs>
        <w:spacing w:line="360" w:lineRule="auto"/>
        <w:rPr>
          <w:rFonts w:cs="Arial"/>
          <w:color w:val="auto"/>
          <w:sz w:val="22"/>
        </w:rPr>
      </w:pPr>
      <w:r w:rsidRPr="00D61983">
        <w:rPr>
          <w:rFonts w:cs="Arial"/>
          <w:b/>
          <w:color w:val="auto"/>
          <w:sz w:val="22"/>
        </w:rPr>
        <w:t xml:space="preserve">do </w:t>
      </w:r>
      <w:r>
        <w:rPr>
          <w:rFonts w:cs="Arial"/>
          <w:b/>
          <w:color w:val="auto"/>
          <w:sz w:val="22"/>
        </w:rPr>
        <w:t>3</w:t>
      </w:r>
      <w:r w:rsidRPr="00D61983">
        <w:rPr>
          <w:rFonts w:cs="Arial"/>
          <w:color w:val="auto"/>
          <w:sz w:val="22"/>
        </w:rPr>
        <w:t xml:space="preserve"> </w:t>
      </w:r>
      <w:r w:rsidRPr="00D61983">
        <w:rPr>
          <w:rFonts w:cs="Arial"/>
          <w:b/>
          <w:color w:val="auto"/>
          <w:sz w:val="22"/>
        </w:rPr>
        <w:t>dni</w:t>
      </w:r>
      <w:r w:rsidRPr="00D61983">
        <w:rPr>
          <w:rFonts w:cs="Arial"/>
          <w:color w:val="auto"/>
          <w:sz w:val="22"/>
        </w:rPr>
        <w:t xml:space="preserve"> </w:t>
      </w:r>
      <w:r>
        <w:rPr>
          <w:rFonts w:cs="Arial"/>
          <w:color w:val="auto"/>
          <w:sz w:val="22"/>
        </w:rPr>
        <w:t>roboczych</w:t>
      </w:r>
      <w:r w:rsidRPr="00D61983">
        <w:rPr>
          <w:rFonts w:cs="Arial"/>
          <w:color w:val="auto"/>
          <w:sz w:val="22"/>
        </w:rPr>
        <w:t xml:space="preserve"> – oferta otrzyma </w:t>
      </w:r>
      <w:r w:rsidRPr="004C74CF">
        <w:rPr>
          <w:rFonts w:cs="Arial"/>
          <w:b/>
          <w:color w:val="auto"/>
          <w:sz w:val="22"/>
        </w:rPr>
        <w:t>20 pkt</w:t>
      </w:r>
      <w:r w:rsidRPr="00D61983">
        <w:rPr>
          <w:rFonts w:cs="Arial"/>
          <w:color w:val="auto"/>
          <w:sz w:val="22"/>
        </w:rPr>
        <w:t>;</w:t>
      </w:r>
    </w:p>
    <w:p w14:paraId="5CA98C0E" w14:textId="6FEE792E" w:rsidR="004C74CF" w:rsidRPr="00D61983" w:rsidRDefault="002C4BEE" w:rsidP="006B30A0">
      <w:pPr>
        <w:pStyle w:val="Akapitzlist"/>
        <w:numPr>
          <w:ilvl w:val="0"/>
          <w:numId w:val="46"/>
        </w:numPr>
        <w:tabs>
          <w:tab w:val="left" w:pos="851"/>
        </w:tabs>
        <w:spacing w:line="360" w:lineRule="auto"/>
        <w:rPr>
          <w:rFonts w:cs="Arial"/>
          <w:color w:val="auto"/>
          <w:sz w:val="22"/>
        </w:rPr>
      </w:pPr>
      <w:r>
        <w:rPr>
          <w:rFonts w:cs="Arial"/>
          <w:b/>
          <w:color w:val="auto"/>
          <w:sz w:val="22"/>
        </w:rPr>
        <w:t xml:space="preserve">od 4 </w:t>
      </w:r>
      <w:r w:rsidR="004C74CF" w:rsidRPr="00D61983">
        <w:rPr>
          <w:rFonts w:cs="Arial"/>
          <w:b/>
          <w:color w:val="auto"/>
          <w:sz w:val="22"/>
        </w:rPr>
        <w:t xml:space="preserve">do </w:t>
      </w:r>
      <w:r w:rsidR="004C74CF">
        <w:rPr>
          <w:rFonts w:cs="Arial"/>
          <w:b/>
          <w:color w:val="auto"/>
          <w:sz w:val="22"/>
        </w:rPr>
        <w:t>5</w:t>
      </w:r>
      <w:r w:rsidR="004C74CF" w:rsidRPr="00D61983">
        <w:rPr>
          <w:rFonts w:cs="Arial"/>
          <w:color w:val="auto"/>
          <w:sz w:val="22"/>
        </w:rPr>
        <w:t xml:space="preserve"> </w:t>
      </w:r>
      <w:r w:rsidR="004C74CF" w:rsidRPr="00D61983">
        <w:rPr>
          <w:rFonts w:cs="Arial"/>
          <w:b/>
          <w:color w:val="auto"/>
          <w:sz w:val="22"/>
        </w:rPr>
        <w:t>dni</w:t>
      </w:r>
      <w:r w:rsidR="004C74CF" w:rsidRPr="00D61983">
        <w:rPr>
          <w:rFonts w:cs="Arial"/>
          <w:color w:val="auto"/>
          <w:sz w:val="22"/>
        </w:rPr>
        <w:t xml:space="preserve"> </w:t>
      </w:r>
      <w:r w:rsidR="004C74CF">
        <w:rPr>
          <w:rFonts w:cs="Arial"/>
          <w:color w:val="auto"/>
          <w:sz w:val="22"/>
        </w:rPr>
        <w:t>roboczych</w:t>
      </w:r>
      <w:r w:rsidR="00DD0D43">
        <w:rPr>
          <w:rFonts w:cs="Arial"/>
          <w:color w:val="auto"/>
          <w:sz w:val="22"/>
        </w:rPr>
        <w:t xml:space="preserve"> </w:t>
      </w:r>
      <w:r w:rsidR="004C74CF" w:rsidRPr="00D61983">
        <w:rPr>
          <w:rFonts w:cs="Arial"/>
          <w:color w:val="auto"/>
          <w:sz w:val="22"/>
        </w:rPr>
        <w:t xml:space="preserve">– oferta otrzyma </w:t>
      </w:r>
      <w:r w:rsidR="004C74CF" w:rsidRPr="004C74CF">
        <w:rPr>
          <w:rFonts w:cs="Arial"/>
          <w:b/>
          <w:color w:val="auto"/>
          <w:sz w:val="22"/>
        </w:rPr>
        <w:t>10 pkt</w:t>
      </w:r>
      <w:r w:rsidR="004C74CF" w:rsidRPr="00D61983">
        <w:rPr>
          <w:rFonts w:cs="Arial"/>
          <w:color w:val="auto"/>
          <w:sz w:val="22"/>
        </w:rPr>
        <w:t>;</w:t>
      </w:r>
    </w:p>
    <w:p w14:paraId="6F6EDA29" w14:textId="4EFE4DAC" w:rsidR="004C74CF" w:rsidRPr="00D61983" w:rsidRDefault="002C4BEE" w:rsidP="006B30A0">
      <w:pPr>
        <w:pStyle w:val="Akapitzlist"/>
        <w:numPr>
          <w:ilvl w:val="0"/>
          <w:numId w:val="46"/>
        </w:numPr>
        <w:tabs>
          <w:tab w:val="left" w:pos="851"/>
        </w:tabs>
        <w:spacing w:line="360" w:lineRule="auto"/>
        <w:rPr>
          <w:rFonts w:cs="Arial"/>
          <w:color w:val="auto"/>
          <w:sz w:val="22"/>
        </w:rPr>
      </w:pPr>
      <w:r>
        <w:rPr>
          <w:rFonts w:cs="Arial"/>
          <w:b/>
          <w:color w:val="auto"/>
          <w:sz w:val="22"/>
        </w:rPr>
        <w:t xml:space="preserve">od 6 </w:t>
      </w:r>
      <w:r w:rsidR="004C74CF" w:rsidRPr="00D61983">
        <w:rPr>
          <w:rFonts w:cs="Arial"/>
          <w:b/>
          <w:color w:val="auto"/>
          <w:sz w:val="22"/>
        </w:rPr>
        <w:t xml:space="preserve">do </w:t>
      </w:r>
      <w:r w:rsidR="004C74CF">
        <w:rPr>
          <w:rFonts w:cs="Arial"/>
          <w:b/>
          <w:color w:val="auto"/>
          <w:sz w:val="22"/>
        </w:rPr>
        <w:t>7</w:t>
      </w:r>
      <w:r w:rsidR="004C74CF" w:rsidRPr="00D61983">
        <w:rPr>
          <w:rFonts w:cs="Arial"/>
          <w:color w:val="auto"/>
          <w:sz w:val="22"/>
        </w:rPr>
        <w:t xml:space="preserve"> </w:t>
      </w:r>
      <w:r w:rsidR="004C74CF" w:rsidRPr="00D61983">
        <w:rPr>
          <w:rFonts w:cs="Arial"/>
          <w:b/>
          <w:color w:val="auto"/>
          <w:sz w:val="22"/>
        </w:rPr>
        <w:t>dni</w:t>
      </w:r>
      <w:r w:rsidR="004C74CF" w:rsidRPr="00D61983">
        <w:rPr>
          <w:rFonts w:cs="Arial"/>
          <w:color w:val="auto"/>
          <w:sz w:val="22"/>
        </w:rPr>
        <w:t xml:space="preserve"> </w:t>
      </w:r>
      <w:r w:rsidR="004C74CF">
        <w:rPr>
          <w:rFonts w:cs="Arial"/>
          <w:color w:val="auto"/>
          <w:sz w:val="22"/>
        </w:rPr>
        <w:t>roboczych</w:t>
      </w:r>
      <w:r w:rsidR="004C74CF" w:rsidRPr="00D61983">
        <w:rPr>
          <w:rFonts w:cs="Arial"/>
          <w:color w:val="auto"/>
          <w:sz w:val="22"/>
        </w:rPr>
        <w:t xml:space="preserve"> </w:t>
      </w:r>
      <w:r w:rsidR="004C74CF">
        <w:rPr>
          <w:rFonts w:cs="Arial"/>
          <w:color w:val="auto"/>
          <w:sz w:val="22"/>
        </w:rPr>
        <w:t xml:space="preserve">– oferta otrzyma </w:t>
      </w:r>
      <w:r w:rsidR="004C74CF" w:rsidRPr="004C74CF">
        <w:rPr>
          <w:rFonts w:cs="Arial"/>
          <w:b/>
          <w:color w:val="auto"/>
          <w:sz w:val="22"/>
        </w:rPr>
        <w:t>5 pkt</w:t>
      </w:r>
      <w:r w:rsidR="004C74CF">
        <w:rPr>
          <w:rFonts w:cs="Arial"/>
          <w:b/>
          <w:color w:val="auto"/>
          <w:sz w:val="22"/>
        </w:rPr>
        <w:t>;</w:t>
      </w:r>
    </w:p>
    <w:p w14:paraId="0AB45860" w14:textId="79F7E8A6" w:rsidR="004C74CF" w:rsidRPr="00D61983" w:rsidRDefault="002C4BEE" w:rsidP="006B30A0">
      <w:pPr>
        <w:pStyle w:val="Akapitzlist"/>
        <w:numPr>
          <w:ilvl w:val="0"/>
          <w:numId w:val="46"/>
        </w:numPr>
        <w:tabs>
          <w:tab w:val="left" w:pos="851"/>
        </w:tabs>
        <w:spacing w:line="360" w:lineRule="auto"/>
        <w:rPr>
          <w:rFonts w:cs="Arial"/>
          <w:color w:val="auto"/>
          <w:sz w:val="22"/>
        </w:rPr>
      </w:pPr>
      <w:r>
        <w:rPr>
          <w:rFonts w:cs="Arial"/>
          <w:b/>
          <w:color w:val="auto"/>
          <w:sz w:val="22"/>
        </w:rPr>
        <w:t xml:space="preserve">od 8 </w:t>
      </w:r>
      <w:r w:rsidR="004C74CF" w:rsidRPr="00D61983">
        <w:rPr>
          <w:rFonts w:cs="Arial"/>
          <w:b/>
          <w:color w:val="auto"/>
          <w:sz w:val="22"/>
        </w:rPr>
        <w:t xml:space="preserve">do </w:t>
      </w:r>
      <w:r w:rsidR="004C74CF">
        <w:rPr>
          <w:rFonts w:cs="Arial"/>
          <w:b/>
          <w:color w:val="auto"/>
          <w:sz w:val="22"/>
        </w:rPr>
        <w:t>9</w:t>
      </w:r>
      <w:r w:rsidR="004C74CF" w:rsidRPr="00D61983">
        <w:rPr>
          <w:rFonts w:cs="Arial"/>
          <w:color w:val="auto"/>
          <w:sz w:val="22"/>
        </w:rPr>
        <w:t xml:space="preserve"> </w:t>
      </w:r>
      <w:r w:rsidR="004C74CF" w:rsidRPr="00D61983">
        <w:rPr>
          <w:rFonts w:cs="Arial"/>
          <w:b/>
          <w:color w:val="auto"/>
          <w:sz w:val="22"/>
        </w:rPr>
        <w:t>dni</w:t>
      </w:r>
      <w:r w:rsidR="004C74CF" w:rsidRPr="00D61983">
        <w:rPr>
          <w:rFonts w:cs="Arial"/>
          <w:color w:val="auto"/>
          <w:sz w:val="22"/>
        </w:rPr>
        <w:t xml:space="preserve"> </w:t>
      </w:r>
      <w:r w:rsidR="004C74CF">
        <w:rPr>
          <w:rFonts w:cs="Arial"/>
          <w:color w:val="auto"/>
          <w:sz w:val="22"/>
        </w:rPr>
        <w:t>roboczych</w:t>
      </w:r>
      <w:r w:rsidR="004C74CF" w:rsidRPr="00D61983">
        <w:rPr>
          <w:rFonts w:cs="Arial"/>
          <w:color w:val="auto"/>
          <w:sz w:val="22"/>
        </w:rPr>
        <w:t xml:space="preserve"> </w:t>
      </w:r>
      <w:r w:rsidR="00DD0D43">
        <w:rPr>
          <w:rFonts w:cs="Arial"/>
          <w:color w:val="auto"/>
          <w:sz w:val="22"/>
        </w:rPr>
        <w:t>-</w:t>
      </w:r>
      <w:r w:rsidR="004C74CF" w:rsidRPr="00D61983">
        <w:rPr>
          <w:rFonts w:cs="Arial"/>
          <w:color w:val="auto"/>
          <w:sz w:val="22"/>
        </w:rPr>
        <w:t xml:space="preserve"> oferta otrzyma </w:t>
      </w:r>
      <w:r w:rsidR="004C74CF" w:rsidRPr="004C74CF">
        <w:rPr>
          <w:rFonts w:cs="Arial"/>
          <w:b/>
          <w:color w:val="auto"/>
          <w:sz w:val="22"/>
        </w:rPr>
        <w:t>0 pkt</w:t>
      </w:r>
      <w:r w:rsidR="004C74CF" w:rsidRPr="00D61983">
        <w:rPr>
          <w:rFonts w:cs="Arial"/>
          <w:color w:val="auto"/>
          <w:sz w:val="22"/>
        </w:rPr>
        <w:t>.</w:t>
      </w:r>
    </w:p>
    <w:p w14:paraId="43AF098E" w14:textId="6A22277B" w:rsidR="004C74CF" w:rsidRDefault="004C74CF" w:rsidP="00DD0D43">
      <w:pPr>
        <w:pStyle w:val="Akapitzlist"/>
        <w:spacing w:line="360" w:lineRule="auto"/>
        <w:ind w:left="284"/>
        <w:rPr>
          <w:rFonts w:cs="Arial"/>
          <w:color w:val="auto"/>
          <w:sz w:val="22"/>
        </w:rPr>
      </w:pPr>
      <w:r w:rsidRPr="005779CF">
        <w:rPr>
          <w:rFonts w:cs="Arial"/>
          <w:color w:val="auto"/>
          <w:sz w:val="22"/>
        </w:rPr>
        <w:t>W przypadku, gdy wykonawca</w:t>
      </w:r>
      <w:r>
        <w:rPr>
          <w:rFonts w:cs="Arial"/>
          <w:color w:val="auto"/>
          <w:sz w:val="22"/>
        </w:rPr>
        <w:t xml:space="preserve"> nie</w:t>
      </w:r>
      <w:r w:rsidRPr="005779CF">
        <w:rPr>
          <w:rFonts w:cs="Arial"/>
          <w:color w:val="auto"/>
          <w:sz w:val="22"/>
        </w:rPr>
        <w:t xml:space="preserve"> wskaże żadnego terminu, Zamawiający przyjmie, że </w:t>
      </w:r>
      <w:r w:rsidR="00DD0D43">
        <w:rPr>
          <w:rFonts w:cs="Arial"/>
          <w:color w:val="auto"/>
          <w:sz w:val="22"/>
        </w:rPr>
        <w:t>W</w:t>
      </w:r>
      <w:r w:rsidRPr="005779CF">
        <w:rPr>
          <w:rFonts w:cs="Arial"/>
          <w:color w:val="auto"/>
          <w:sz w:val="22"/>
        </w:rPr>
        <w:t xml:space="preserve">ykonawca zaoferował maksymalny możliwy termin tj. </w:t>
      </w:r>
      <w:r>
        <w:rPr>
          <w:rFonts w:cs="Arial"/>
          <w:color w:val="auto"/>
          <w:sz w:val="22"/>
        </w:rPr>
        <w:t>9 dni roboczych</w:t>
      </w:r>
      <w:r w:rsidRPr="005779CF">
        <w:rPr>
          <w:rFonts w:cs="Arial"/>
          <w:color w:val="auto"/>
          <w:sz w:val="22"/>
        </w:rPr>
        <w:t>, a jego oferta otrzyma 0 pkt w tym kryterium</w:t>
      </w:r>
      <w:r>
        <w:rPr>
          <w:rFonts w:cs="Arial"/>
          <w:color w:val="auto"/>
          <w:sz w:val="22"/>
        </w:rPr>
        <w:t>.</w:t>
      </w:r>
    </w:p>
    <w:p w14:paraId="1F88A832" w14:textId="3F04A228" w:rsidR="004C74CF" w:rsidRDefault="009574DB" w:rsidP="00DD0D43">
      <w:pPr>
        <w:pStyle w:val="Akapitzlist"/>
        <w:spacing w:line="360" w:lineRule="auto"/>
        <w:ind w:left="284"/>
        <w:rPr>
          <w:rFonts w:cs="Arial"/>
          <w:color w:val="auto"/>
          <w:sz w:val="22"/>
        </w:rPr>
      </w:pPr>
      <w:r w:rsidRPr="00A277C0">
        <w:rPr>
          <w:sz w:val="22"/>
        </w:rPr>
        <w:t>W przypadku niejednoznacznego podania terminu (np. wskazanie przedziału czasowego od dnia … do dnia ...), Zamawiający przyjmie, że Wykonawca podał dłuższy z zaproponowanych terminów i oferta otrzyma liczbę punktó</w:t>
      </w:r>
      <w:r>
        <w:rPr>
          <w:sz w:val="22"/>
        </w:rPr>
        <w:t>w odpowiadającą temu terminowi</w:t>
      </w:r>
      <w:r>
        <w:rPr>
          <w:rFonts w:cs="Arial"/>
          <w:color w:val="auto"/>
          <w:sz w:val="22"/>
        </w:rPr>
        <w:t>.</w:t>
      </w:r>
    </w:p>
    <w:p w14:paraId="77D176E0" w14:textId="7B1CEDF7" w:rsidR="00DD0D43" w:rsidRPr="004C74CF" w:rsidRDefault="004C74CF" w:rsidP="009574DB">
      <w:pPr>
        <w:pStyle w:val="Akapitzlist"/>
        <w:spacing w:after="240" w:line="360" w:lineRule="auto"/>
        <w:ind w:left="284"/>
        <w:contextualSpacing w:val="0"/>
        <w:rPr>
          <w:rFonts w:cs="Arial"/>
          <w:color w:val="auto"/>
          <w:sz w:val="22"/>
        </w:rPr>
      </w:pPr>
      <w:r w:rsidRPr="004C74CF">
        <w:rPr>
          <w:rFonts w:cs="Arial"/>
          <w:color w:val="auto"/>
          <w:sz w:val="22"/>
        </w:rPr>
        <w:t xml:space="preserve">Zaoferowanie dłuższego terminu </w:t>
      </w:r>
      <w:r>
        <w:rPr>
          <w:rFonts w:cs="Arial"/>
          <w:color w:val="auto"/>
          <w:sz w:val="22"/>
        </w:rPr>
        <w:t>dostawy urządzeń</w:t>
      </w:r>
      <w:r w:rsidRPr="004C74CF">
        <w:rPr>
          <w:rFonts w:cs="Arial"/>
          <w:color w:val="auto"/>
          <w:sz w:val="22"/>
        </w:rPr>
        <w:t xml:space="preserve"> niż </w:t>
      </w:r>
      <w:r>
        <w:rPr>
          <w:rFonts w:cs="Arial"/>
          <w:color w:val="auto"/>
          <w:sz w:val="22"/>
        </w:rPr>
        <w:t>9</w:t>
      </w:r>
      <w:r w:rsidRPr="004C74CF">
        <w:rPr>
          <w:rFonts w:cs="Arial"/>
          <w:color w:val="auto"/>
          <w:sz w:val="22"/>
        </w:rPr>
        <w:t xml:space="preserve"> dni roboczych spowoduje odrzucenie oferty.</w:t>
      </w:r>
    </w:p>
    <w:p w14:paraId="3160055C" w14:textId="77777777" w:rsidR="00410648" w:rsidRPr="00CF44D2" w:rsidRDefault="00410648" w:rsidP="00DD0D43">
      <w:pPr>
        <w:pStyle w:val="Akapitzlist"/>
        <w:numPr>
          <w:ilvl w:val="0"/>
          <w:numId w:val="26"/>
        </w:numPr>
        <w:spacing w:before="240" w:line="360" w:lineRule="auto"/>
        <w:ind w:left="357" w:hanging="357"/>
        <w:jc w:val="left"/>
        <w:rPr>
          <w:rFonts w:cs="Arial"/>
          <w:sz w:val="22"/>
        </w:rPr>
      </w:pPr>
      <w:r w:rsidRPr="00CF44D2">
        <w:rPr>
          <w:rFonts w:cs="Arial"/>
          <w:sz w:val="22"/>
        </w:rPr>
        <w:t>Obliczenia punktacji, zgodnie z wyżej wskazanymi kryteriami, będą dokonywane z</w:t>
      </w:r>
      <w:r w:rsidR="00E92F7C" w:rsidRPr="00CF44D2">
        <w:rPr>
          <w:rFonts w:cs="Arial"/>
          <w:sz w:val="22"/>
        </w:rPr>
        <w:t> </w:t>
      </w:r>
      <w:r w:rsidRPr="00CF44D2">
        <w:rPr>
          <w:rFonts w:cs="Arial"/>
          <w:sz w:val="22"/>
        </w:rPr>
        <w:t>dokładnością do dwóch miejsc po przecinku.</w:t>
      </w:r>
    </w:p>
    <w:p w14:paraId="4BBA7875" w14:textId="77777777" w:rsidR="00410648" w:rsidRPr="00CF44D2" w:rsidRDefault="00410648" w:rsidP="00B04F8C">
      <w:pPr>
        <w:pStyle w:val="Akapitzlist"/>
        <w:numPr>
          <w:ilvl w:val="0"/>
          <w:numId w:val="26"/>
        </w:numPr>
        <w:spacing w:line="360" w:lineRule="auto"/>
        <w:jc w:val="left"/>
        <w:rPr>
          <w:rFonts w:cs="Arial"/>
          <w:sz w:val="22"/>
        </w:rPr>
      </w:pPr>
      <w:r w:rsidRPr="00CF44D2">
        <w:rPr>
          <w:rFonts w:cs="Arial"/>
          <w:sz w:val="22"/>
        </w:rPr>
        <w:t>Jako najkorzystniejsza zostanie uznana oferta, która nie podlega odrzuceniu oraz uzyska najwyższą łączną ocenę w wyżej wymienionych kryteriach oceny ofert.</w:t>
      </w:r>
    </w:p>
    <w:p w14:paraId="4BABF8C5" w14:textId="2C86CF9A" w:rsidR="003E418A" w:rsidRPr="004838C7" w:rsidRDefault="003E418A" w:rsidP="00CF44D2">
      <w:pPr>
        <w:pStyle w:val="Styl1SWZ"/>
        <w:numPr>
          <w:ilvl w:val="0"/>
          <w:numId w:val="4"/>
        </w:numPr>
        <w:spacing w:after="0" w:line="360" w:lineRule="auto"/>
        <w:ind w:left="567" w:hanging="567"/>
        <w:rPr>
          <w:rFonts w:cs="Arial"/>
          <w:color w:val="7030A0"/>
          <w:spacing w:val="-4"/>
          <w:szCs w:val="22"/>
        </w:rPr>
      </w:pPr>
      <w:r w:rsidRPr="00CF44D2">
        <w:rPr>
          <w:rFonts w:cs="Arial"/>
          <w:spacing w:val="-4"/>
          <w:szCs w:val="22"/>
        </w:rPr>
        <w:t>Inform</w:t>
      </w:r>
      <w:r w:rsidRPr="00CF44D2">
        <w:rPr>
          <w:rFonts w:cs="Arial"/>
          <w:color w:val="auto"/>
          <w:spacing w:val="-4"/>
          <w:szCs w:val="22"/>
        </w:rPr>
        <w:t>acja o przewidywanych zamówieniach, o których mo</w:t>
      </w:r>
      <w:r w:rsidR="00E46979" w:rsidRPr="00CF44D2">
        <w:rPr>
          <w:rFonts w:cs="Arial"/>
          <w:color w:val="auto"/>
          <w:spacing w:val="-4"/>
          <w:szCs w:val="22"/>
        </w:rPr>
        <w:t xml:space="preserve">wa w art. 214 ust. 1 </w:t>
      </w:r>
      <w:r w:rsidR="00E46979" w:rsidRPr="00C425CE">
        <w:rPr>
          <w:rFonts w:cs="Arial"/>
          <w:color w:val="auto"/>
          <w:spacing w:val="-4"/>
          <w:szCs w:val="22"/>
        </w:rPr>
        <w:t>pkt</w:t>
      </w:r>
      <w:r w:rsidR="00AC6CA8" w:rsidRPr="00C425CE">
        <w:rPr>
          <w:rFonts w:cs="Arial"/>
          <w:color w:val="auto"/>
          <w:spacing w:val="-4"/>
          <w:szCs w:val="22"/>
        </w:rPr>
        <w:t xml:space="preserve"> </w:t>
      </w:r>
      <w:r w:rsidR="002C4BEE">
        <w:rPr>
          <w:rFonts w:cs="Arial"/>
          <w:color w:val="auto"/>
          <w:spacing w:val="-4"/>
          <w:szCs w:val="22"/>
        </w:rPr>
        <w:t>7</w:t>
      </w:r>
    </w:p>
    <w:p w14:paraId="1F73765C" w14:textId="4DE51A12" w:rsidR="00F63B7E" w:rsidRPr="00CF44D2" w:rsidRDefault="00F63B7E" w:rsidP="00B04F8C">
      <w:pPr>
        <w:spacing w:line="360" w:lineRule="auto"/>
        <w:jc w:val="left"/>
        <w:rPr>
          <w:rFonts w:cs="Arial"/>
          <w:sz w:val="22"/>
        </w:rPr>
      </w:pPr>
      <w:r w:rsidRPr="00CF44D2">
        <w:rPr>
          <w:rFonts w:cs="Arial"/>
          <w:sz w:val="22"/>
        </w:rPr>
        <w:t xml:space="preserve">Zamawiający </w:t>
      </w:r>
      <w:r w:rsidR="0059057F" w:rsidRPr="00CF44D2">
        <w:rPr>
          <w:rFonts w:cs="Arial"/>
          <w:sz w:val="22"/>
        </w:rPr>
        <w:t xml:space="preserve">nie </w:t>
      </w:r>
      <w:r w:rsidRPr="00CF44D2">
        <w:rPr>
          <w:rFonts w:cs="Arial"/>
          <w:sz w:val="22"/>
        </w:rPr>
        <w:t>przewiduje udzielani</w:t>
      </w:r>
      <w:r w:rsidR="007E6978" w:rsidRPr="00CF44D2">
        <w:rPr>
          <w:rFonts w:cs="Arial"/>
          <w:sz w:val="22"/>
        </w:rPr>
        <w:t>a</w:t>
      </w:r>
      <w:r w:rsidRPr="00CF44D2">
        <w:rPr>
          <w:rFonts w:cs="Arial"/>
          <w:sz w:val="22"/>
        </w:rPr>
        <w:t xml:space="preserve"> zamówień, o których mowa w art.</w:t>
      </w:r>
      <w:r w:rsidR="00C93D78" w:rsidRPr="00CF44D2">
        <w:rPr>
          <w:rFonts w:cs="Arial"/>
          <w:sz w:val="22"/>
        </w:rPr>
        <w:t xml:space="preserve"> </w:t>
      </w:r>
      <w:r w:rsidRPr="00CF44D2">
        <w:rPr>
          <w:rFonts w:cs="Arial"/>
          <w:sz w:val="22"/>
        </w:rPr>
        <w:t xml:space="preserve">214 ust. </w:t>
      </w:r>
      <w:r w:rsidRPr="00CF44D2">
        <w:rPr>
          <w:rFonts w:cs="Arial"/>
          <w:color w:val="auto"/>
          <w:sz w:val="22"/>
        </w:rPr>
        <w:t xml:space="preserve">1 </w:t>
      </w:r>
      <w:r w:rsidRPr="00C425CE">
        <w:rPr>
          <w:rFonts w:cs="Arial"/>
          <w:color w:val="auto"/>
          <w:sz w:val="22"/>
        </w:rPr>
        <w:t xml:space="preserve">pkt </w:t>
      </w:r>
      <w:r w:rsidR="002C4BEE">
        <w:rPr>
          <w:rFonts w:cs="Arial"/>
          <w:color w:val="auto"/>
          <w:sz w:val="22"/>
        </w:rPr>
        <w:t>7</w:t>
      </w:r>
      <w:r w:rsidR="004C74CF" w:rsidRPr="00C425CE">
        <w:rPr>
          <w:rFonts w:cs="Arial"/>
          <w:sz w:val="22"/>
        </w:rPr>
        <w:t xml:space="preserve"> </w:t>
      </w:r>
      <w:r w:rsidRPr="00CF44D2">
        <w:rPr>
          <w:rFonts w:cs="Arial"/>
          <w:sz w:val="22"/>
        </w:rPr>
        <w:t>ustawy.</w:t>
      </w:r>
    </w:p>
    <w:p w14:paraId="2B906444" w14:textId="77777777" w:rsidR="00517436" w:rsidRPr="00CF44D2" w:rsidRDefault="006C5511" w:rsidP="00CF44D2">
      <w:pPr>
        <w:pStyle w:val="Styl1SWZ"/>
        <w:numPr>
          <w:ilvl w:val="0"/>
          <w:numId w:val="4"/>
        </w:numPr>
        <w:spacing w:before="0" w:after="0" w:line="360" w:lineRule="auto"/>
        <w:ind w:left="567" w:hanging="567"/>
        <w:rPr>
          <w:rFonts w:eastAsiaTheme="minorHAnsi" w:cs="Arial"/>
          <w:b w:val="0"/>
          <w:szCs w:val="22"/>
        </w:rPr>
      </w:pPr>
      <w:r w:rsidRPr="00CF44D2">
        <w:rPr>
          <w:rFonts w:cs="Arial"/>
          <w:szCs w:val="22"/>
        </w:rPr>
        <w:lastRenderedPageBreak/>
        <w:t>Wymagania dotyczące wadium</w:t>
      </w:r>
    </w:p>
    <w:p w14:paraId="5D634B0F" w14:textId="77777777" w:rsidR="00AF2F6C" w:rsidRPr="00CF44D2" w:rsidRDefault="00AF2F6C" w:rsidP="00CF44D2">
      <w:pPr>
        <w:spacing w:line="360" w:lineRule="auto"/>
        <w:rPr>
          <w:rFonts w:cs="Arial"/>
          <w:sz w:val="22"/>
        </w:rPr>
      </w:pPr>
      <w:r w:rsidRPr="00CF44D2">
        <w:rPr>
          <w:rFonts w:cs="Arial"/>
          <w:sz w:val="22"/>
        </w:rPr>
        <w:t>Zamawiający nie wymaga</w:t>
      </w:r>
      <w:r w:rsidR="00DC6FFF" w:rsidRPr="00CF44D2">
        <w:rPr>
          <w:rFonts w:cs="Arial"/>
          <w:sz w:val="22"/>
        </w:rPr>
        <w:t xml:space="preserve"> wniesienia</w:t>
      </w:r>
      <w:r w:rsidRPr="00CF44D2">
        <w:rPr>
          <w:rFonts w:cs="Arial"/>
          <w:sz w:val="22"/>
        </w:rPr>
        <w:t xml:space="preserve"> wadium</w:t>
      </w:r>
      <w:r w:rsidR="007E60A8" w:rsidRPr="00CF44D2">
        <w:rPr>
          <w:rFonts w:cs="Arial"/>
          <w:sz w:val="22"/>
        </w:rPr>
        <w:t>.</w:t>
      </w:r>
    </w:p>
    <w:p w14:paraId="45436DCB" w14:textId="77777777" w:rsidR="009B39E6" w:rsidRPr="00CF44D2" w:rsidRDefault="009B39E6" w:rsidP="00CF44D2">
      <w:pPr>
        <w:pStyle w:val="Styl1SWZ"/>
        <w:numPr>
          <w:ilvl w:val="0"/>
          <w:numId w:val="4"/>
        </w:numPr>
        <w:spacing w:after="0" w:line="360" w:lineRule="auto"/>
        <w:ind w:left="567" w:hanging="567"/>
        <w:rPr>
          <w:rFonts w:cs="Arial"/>
          <w:szCs w:val="22"/>
        </w:rPr>
      </w:pPr>
      <w:r w:rsidRPr="00CF44D2">
        <w:rPr>
          <w:rFonts w:cs="Arial"/>
          <w:szCs w:val="22"/>
        </w:rPr>
        <w:t>Informacje dotyczące zabezpieczenia należytego wykonania umowy</w:t>
      </w:r>
    </w:p>
    <w:p w14:paraId="46D7DB70" w14:textId="77777777" w:rsidR="00A53433" w:rsidRPr="00CF44D2" w:rsidRDefault="00A53433" w:rsidP="00CF44D2">
      <w:pPr>
        <w:spacing w:line="360" w:lineRule="auto"/>
        <w:rPr>
          <w:rFonts w:cs="Arial"/>
          <w:sz w:val="22"/>
        </w:rPr>
      </w:pPr>
      <w:r w:rsidRPr="00CF44D2">
        <w:rPr>
          <w:rFonts w:cs="Arial"/>
          <w:sz w:val="22"/>
        </w:rPr>
        <w:t>Zamawiający nie wymaga wniesienia zabezpieczenia należytego wykonania umowy.</w:t>
      </w:r>
    </w:p>
    <w:p w14:paraId="620A3798" w14:textId="77777777" w:rsidR="003D318F" w:rsidRPr="00CF44D2" w:rsidRDefault="003D318F" w:rsidP="00CF44D2">
      <w:pPr>
        <w:pStyle w:val="Styl1SWZ"/>
        <w:numPr>
          <w:ilvl w:val="0"/>
          <w:numId w:val="4"/>
        </w:numPr>
        <w:spacing w:after="0" w:line="360" w:lineRule="auto"/>
        <w:ind w:left="567" w:hanging="567"/>
        <w:rPr>
          <w:rFonts w:cs="Arial"/>
          <w:szCs w:val="22"/>
        </w:rPr>
      </w:pPr>
      <w:r w:rsidRPr="00CF44D2">
        <w:rPr>
          <w:rFonts w:cs="Arial"/>
          <w:szCs w:val="22"/>
        </w:rPr>
        <w:t>Projektowane postanowienia umowy w sprawie zamówienia publicznego, które zostaną wprowadzone do umowy w sprawie zamówienia publicznego</w:t>
      </w:r>
    </w:p>
    <w:p w14:paraId="3D03AF3D" w14:textId="77777777" w:rsidR="003D318F" w:rsidRPr="00CF44D2" w:rsidRDefault="003D318F" w:rsidP="00B04F8C">
      <w:pPr>
        <w:pStyle w:val="Akapitzlist"/>
        <w:numPr>
          <w:ilvl w:val="0"/>
          <w:numId w:val="11"/>
        </w:numPr>
        <w:spacing w:line="360" w:lineRule="auto"/>
        <w:jc w:val="left"/>
        <w:rPr>
          <w:rFonts w:cs="Arial"/>
          <w:sz w:val="22"/>
        </w:rPr>
      </w:pPr>
      <w:r w:rsidRPr="00CF44D2">
        <w:rPr>
          <w:rFonts w:cs="Arial"/>
          <w:sz w:val="22"/>
        </w:rPr>
        <w:t xml:space="preserve">Projektowane postanowienia umowy w sprawie zamówienia publicznego, które zostaną wprowadzone do umowy w sprawie zamówienia publicznego </w:t>
      </w:r>
      <w:r w:rsidR="00BA4D0E" w:rsidRPr="00CF44D2">
        <w:rPr>
          <w:rFonts w:cs="Arial"/>
          <w:sz w:val="22"/>
        </w:rPr>
        <w:t>– wzór</w:t>
      </w:r>
      <w:r w:rsidR="001270D2" w:rsidRPr="00CF44D2">
        <w:rPr>
          <w:rFonts w:cs="Arial"/>
          <w:sz w:val="22"/>
        </w:rPr>
        <w:t xml:space="preserve"> umowy</w:t>
      </w:r>
      <w:r w:rsidR="00BA4D0E" w:rsidRPr="00CF44D2">
        <w:rPr>
          <w:rFonts w:cs="Arial"/>
          <w:sz w:val="22"/>
        </w:rPr>
        <w:t xml:space="preserve"> </w:t>
      </w:r>
      <w:r w:rsidRPr="00CF44D2">
        <w:rPr>
          <w:rFonts w:cs="Arial"/>
          <w:sz w:val="22"/>
        </w:rPr>
        <w:t>zaw</w:t>
      </w:r>
      <w:r w:rsidR="00A16F99" w:rsidRPr="00CF44D2">
        <w:rPr>
          <w:rFonts w:cs="Arial"/>
          <w:sz w:val="22"/>
        </w:rPr>
        <w:t>arte są w</w:t>
      </w:r>
      <w:r w:rsidR="00B2726F" w:rsidRPr="00CF44D2">
        <w:rPr>
          <w:rFonts w:cs="Arial"/>
          <w:sz w:val="22"/>
        </w:rPr>
        <w:t> </w:t>
      </w:r>
      <w:r w:rsidRPr="00CF44D2">
        <w:rPr>
          <w:rFonts w:cs="Arial"/>
          <w:sz w:val="22"/>
        </w:rPr>
        <w:t>załącznik</w:t>
      </w:r>
      <w:r w:rsidR="00A16F99" w:rsidRPr="00CF44D2">
        <w:rPr>
          <w:rFonts w:cs="Arial"/>
          <w:sz w:val="22"/>
        </w:rPr>
        <w:t>u</w:t>
      </w:r>
      <w:r w:rsidRPr="00CF44D2">
        <w:rPr>
          <w:rFonts w:cs="Arial"/>
          <w:sz w:val="22"/>
        </w:rPr>
        <w:t xml:space="preserve"> nr</w:t>
      </w:r>
      <w:r w:rsidR="00BA4D0E" w:rsidRPr="00CF44D2">
        <w:rPr>
          <w:rFonts w:cs="Arial"/>
          <w:sz w:val="22"/>
        </w:rPr>
        <w:t> </w:t>
      </w:r>
      <w:r w:rsidRPr="00CF44D2">
        <w:rPr>
          <w:rFonts w:cs="Arial"/>
          <w:sz w:val="22"/>
        </w:rPr>
        <w:t>1</w:t>
      </w:r>
      <w:r w:rsidR="001B5AE1" w:rsidRPr="00CF44D2">
        <w:rPr>
          <w:rFonts w:cs="Arial"/>
          <w:sz w:val="22"/>
        </w:rPr>
        <w:t>C</w:t>
      </w:r>
      <w:r w:rsidRPr="00CF44D2">
        <w:rPr>
          <w:rFonts w:cs="Arial"/>
          <w:sz w:val="22"/>
        </w:rPr>
        <w:t xml:space="preserve"> do </w:t>
      </w:r>
      <w:proofErr w:type="spellStart"/>
      <w:r w:rsidRPr="00CF44D2">
        <w:rPr>
          <w:rFonts w:cs="Arial"/>
          <w:sz w:val="22"/>
        </w:rPr>
        <w:t>swz</w:t>
      </w:r>
      <w:proofErr w:type="spellEnd"/>
      <w:r w:rsidR="006236E2" w:rsidRPr="00CF44D2">
        <w:rPr>
          <w:rFonts w:cs="Arial"/>
          <w:sz w:val="22"/>
        </w:rPr>
        <w:t>.</w:t>
      </w:r>
    </w:p>
    <w:p w14:paraId="51669C03" w14:textId="7E12B83E" w:rsidR="003D318F" w:rsidRPr="002A79EF" w:rsidRDefault="003D318F" w:rsidP="00B04F8C">
      <w:pPr>
        <w:pStyle w:val="Akapitzlist"/>
        <w:numPr>
          <w:ilvl w:val="0"/>
          <w:numId w:val="11"/>
        </w:numPr>
        <w:spacing w:line="360" w:lineRule="auto"/>
        <w:jc w:val="left"/>
        <w:rPr>
          <w:rFonts w:cs="Arial"/>
          <w:strike/>
          <w:color w:val="FF0000"/>
          <w:sz w:val="22"/>
        </w:rPr>
      </w:pPr>
      <w:r w:rsidRPr="00CF44D2">
        <w:rPr>
          <w:rFonts w:cs="Arial"/>
          <w:sz w:val="22"/>
        </w:rPr>
        <w:t xml:space="preserve">Zamawiający </w:t>
      </w:r>
      <w:r w:rsidR="001378F2" w:rsidRPr="00CF44D2">
        <w:rPr>
          <w:rFonts w:cs="Arial"/>
          <w:sz w:val="22"/>
        </w:rPr>
        <w:t xml:space="preserve">może dokonać </w:t>
      </w:r>
      <w:r w:rsidRPr="00CF44D2">
        <w:rPr>
          <w:rFonts w:cs="Arial"/>
          <w:sz w:val="22"/>
        </w:rPr>
        <w:t>zmia</w:t>
      </w:r>
      <w:r w:rsidR="001378F2" w:rsidRPr="00CF44D2">
        <w:rPr>
          <w:rFonts w:cs="Arial"/>
          <w:sz w:val="22"/>
        </w:rPr>
        <w:t>n</w:t>
      </w:r>
      <w:r w:rsidRPr="00CF44D2">
        <w:rPr>
          <w:rFonts w:cs="Arial"/>
          <w:sz w:val="22"/>
        </w:rPr>
        <w:t xml:space="preserve"> umowy bez przeprowadzania nowego postępowania o ud</w:t>
      </w:r>
      <w:r w:rsidR="000766EC" w:rsidRPr="00CF44D2">
        <w:rPr>
          <w:rFonts w:cs="Arial"/>
          <w:sz w:val="22"/>
        </w:rPr>
        <w:t>zielenie zamówienia publicznego</w:t>
      </w:r>
      <w:r w:rsidRPr="00CF44D2">
        <w:rPr>
          <w:rFonts w:cs="Arial"/>
          <w:sz w:val="22"/>
        </w:rPr>
        <w:t xml:space="preserve"> </w:t>
      </w:r>
      <w:r w:rsidR="002F38C9" w:rsidRPr="00CF44D2">
        <w:rPr>
          <w:rFonts w:cs="Arial"/>
          <w:sz w:val="22"/>
        </w:rPr>
        <w:t>na podstawie przesłanek</w:t>
      </w:r>
      <w:r w:rsidR="000766EC" w:rsidRPr="00CF44D2">
        <w:rPr>
          <w:rFonts w:cs="Arial"/>
          <w:sz w:val="22"/>
        </w:rPr>
        <w:t>,</w:t>
      </w:r>
      <w:r w:rsidR="002F38C9" w:rsidRPr="00CF44D2">
        <w:rPr>
          <w:rFonts w:cs="Arial"/>
          <w:sz w:val="22"/>
        </w:rPr>
        <w:t xml:space="preserve"> </w:t>
      </w:r>
      <w:r w:rsidRPr="00CF44D2">
        <w:rPr>
          <w:rFonts w:cs="Arial"/>
          <w:sz w:val="22"/>
        </w:rPr>
        <w:t xml:space="preserve">o których mowa w art. 455 ustawy i </w:t>
      </w:r>
      <w:r w:rsidRPr="0032000A">
        <w:rPr>
          <w:rFonts w:cs="Arial"/>
          <w:sz w:val="22"/>
        </w:rPr>
        <w:t>ponadto</w:t>
      </w:r>
      <w:r w:rsidR="00EE6DCC">
        <w:rPr>
          <w:rFonts w:cs="Arial"/>
          <w:sz w:val="22"/>
        </w:rPr>
        <w:t xml:space="preserve"> </w:t>
      </w:r>
      <w:r w:rsidR="00436BE1" w:rsidRPr="0032000A">
        <w:rPr>
          <w:rFonts w:cs="Arial"/>
          <w:sz w:val="22"/>
        </w:rPr>
        <w:t>dopuszcza</w:t>
      </w:r>
      <w:r w:rsidR="00672829" w:rsidRPr="0032000A">
        <w:rPr>
          <w:rFonts w:cs="Arial"/>
          <w:sz w:val="22"/>
        </w:rPr>
        <w:t xml:space="preserve"> zmiany </w:t>
      </w:r>
      <w:r w:rsidRPr="0032000A">
        <w:rPr>
          <w:rFonts w:cs="Arial"/>
          <w:sz w:val="22"/>
        </w:rPr>
        <w:t>postanowień zawartej umowy</w:t>
      </w:r>
      <w:r w:rsidRPr="00CF44D2">
        <w:rPr>
          <w:rFonts w:cs="Arial"/>
          <w:sz w:val="22"/>
        </w:rPr>
        <w:t xml:space="preserve"> w stosunku do treści oferty, na </w:t>
      </w:r>
      <w:r w:rsidR="006A36DA" w:rsidRPr="00CF44D2">
        <w:rPr>
          <w:rFonts w:cs="Arial"/>
          <w:sz w:val="22"/>
        </w:rPr>
        <w:t>podstawie, której</w:t>
      </w:r>
      <w:r w:rsidRPr="00CF44D2">
        <w:rPr>
          <w:rFonts w:cs="Arial"/>
          <w:sz w:val="22"/>
        </w:rPr>
        <w:t xml:space="preserve"> dokonano wyboru </w:t>
      </w:r>
      <w:r w:rsidRPr="00497E3D">
        <w:rPr>
          <w:rFonts w:cs="Arial"/>
          <w:sz w:val="22"/>
        </w:rPr>
        <w:t>Wykonawcy, na</w:t>
      </w:r>
      <w:r w:rsidR="00A23770" w:rsidRPr="00497E3D">
        <w:rPr>
          <w:rFonts w:cs="Arial"/>
          <w:sz w:val="22"/>
        </w:rPr>
        <w:t> </w:t>
      </w:r>
      <w:r w:rsidRPr="00497E3D">
        <w:rPr>
          <w:rFonts w:cs="Arial"/>
          <w:sz w:val="22"/>
        </w:rPr>
        <w:t>zasadach określonych w</w:t>
      </w:r>
      <w:r w:rsidR="00F807F3" w:rsidRPr="00497E3D">
        <w:rPr>
          <w:rFonts w:cs="Arial"/>
          <w:sz w:val="22"/>
        </w:rPr>
        <w:t xml:space="preserve">e wzorze umowy </w:t>
      </w:r>
      <w:r w:rsidRPr="00497E3D">
        <w:rPr>
          <w:rFonts w:cs="Arial"/>
          <w:sz w:val="22"/>
        </w:rPr>
        <w:t>stanowiący</w:t>
      </w:r>
      <w:r w:rsidR="00F642FB" w:rsidRPr="00497E3D">
        <w:rPr>
          <w:rFonts w:cs="Arial"/>
          <w:sz w:val="22"/>
        </w:rPr>
        <w:t xml:space="preserve">m </w:t>
      </w:r>
      <w:r w:rsidR="001270D2" w:rsidRPr="00497E3D">
        <w:rPr>
          <w:rFonts w:cs="Arial"/>
          <w:sz w:val="22"/>
        </w:rPr>
        <w:t>załącznik nr 1</w:t>
      </w:r>
      <w:r w:rsidR="001B5AE1" w:rsidRPr="00497E3D">
        <w:rPr>
          <w:rFonts w:cs="Arial"/>
          <w:sz w:val="22"/>
        </w:rPr>
        <w:t>C</w:t>
      </w:r>
      <w:r w:rsidR="006236E2" w:rsidRPr="00497E3D">
        <w:rPr>
          <w:rFonts w:cs="Arial"/>
          <w:sz w:val="22"/>
        </w:rPr>
        <w:t xml:space="preserve"> do </w:t>
      </w:r>
      <w:proofErr w:type="spellStart"/>
      <w:r w:rsidR="006236E2" w:rsidRPr="00497E3D">
        <w:rPr>
          <w:rFonts w:cs="Arial"/>
          <w:sz w:val="22"/>
        </w:rPr>
        <w:t>swz</w:t>
      </w:r>
      <w:proofErr w:type="spellEnd"/>
      <w:r w:rsidR="006236E2" w:rsidRPr="00497E3D">
        <w:rPr>
          <w:rFonts w:cs="Arial"/>
          <w:sz w:val="22"/>
        </w:rPr>
        <w:t>.</w:t>
      </w:r>
    </w:p>
    <w:p w14:paraId="687C0BA9" w14:textId="77777777" w:rsidR="00000C0B" w:rsidRPr="00CF44D2" w:rsidRDefault="00793C75" w:rsidP="00CF44D2">
      <w:pPr>
        <w:pStyle w:val="Styl1SWZ"/>
        <w:numPr>
          <w:ilvl w:val="0"/>
          <w:numId w:val="4"/>
        </w:numPr>
        <w:spacing w:after="0" w:line="360" w:lineRule="auto"/>
        <w:ind w:left="567" w:hanging="567"/>
        <w:rPr>
          <w:rFonts w:cs="Arial"/>
          <w:szCs w:val="22"/>
        </w:rPr>
      </w:pPr>
      <w:r w:rsidRPr="00CF44D2">
        <w:rPr>
          <w:rFonts w:cs="Arial"/>
          <w:szCs w:val="22"/>
        </w:rPr>
        <w:t>Informacje o formalnościach, jakie muszą zostać dopełnione po wyborze oferty w celu zawarcia umowy w sprawie zamówienia publicznego</w:t>
      </w:r>
    </w:p>
    <w:p w14:paraId="79D833CC" w14:textId="77777777" w:rsidR="00793C75" w:rsidRPr="00CF44D2" w:rsidRDefault="00793C75" w:rsidP="00B04F8C">
      <w:pPr>
        <w:pStyle w:val="Akapitzlist"/>
        <w:numPr>
          <w:ilvl w:val="0"/>
          <w:numId w:val="24"/>
        </w:numPr>
        <w:spacing w:line="360" w:lineRule="auto"/>
        <w:jc w:val="left"/>
        <w:rPr>
          <w:rFonts w:cs="Arial"/>
          <w:sz w:val="22"/>
        </w:rPr>
      </w:pPr>
      <w:r w:rsidRPr="00CF44D2">
        <w:rPr>
          <w:rFonts w:cs="Arial"/>
          <w:sz w:val="22"/>
        </w:rPr>
        <w:t>O wyb</w:t>
      </w:r>
      <w:r w:rsidR="00F015F5" w:rsidRPr="00CF44D2">
        <w:rPr>
          <w:rFonts w:cs="Arial"/>
          <w:sz w:val="22"/>
        </w:rPr>
        <w:t xml:space="preserve">orze </w:t>
      </w:r>
      <w:r w:rsidR="00E13D14" w:rsidRPr="00CF44D2">
        <w:rPr>
          <w:rFonts w:cs="Arial"/>
          <w:sz w:val="22"/>
        </w:rPr>
        <w:t>najkorzystniejszej oferty Z</w:t>
      </w:r>
      <w:r w:rsidRPr="00CF44D2">
        <w:rPr>
          <w:rFonts w:cs="Arial"/>
          <w:sz w:val="22"/>
        </w:rPr>
        <w:t xml:space="preserve">amawiający </w:t>
      </w:r>
      <w:r w:rsidR="00857CDC" w:rsidRPr="00CF44D2">
        <w:rPr>
          <w:rFonts w:cs="Arial"/>
          <w:sz w:val="22"/>
        </w:rPr>
        <w:t>poinformuje</w:t>
      </w:r>
      <w:r w:rsidRPr="00CF44D2">
        <w:rPr>
          <w:rFonts w:cs="Arial"/>
          <w:sz w:val="22"/>
        </w:rPr>
        <w:t xml:space="preserve"> niezwłocznie wykonawców, którzy złożyli oferty, na zasadach i w trybie art. 253 ustawy.</w:t>
      </w:r>
    </w:p>
    <w:p w14:paraId="76481E67" w14:textId="77777777" w:rsidR="001270D2" w:rsidRPr="00CF44D2" w:rsidRDefault="00793C75" w:rsidP="00B04F8C">
      <w:pPr>
        <w:pStyle w:val="Akapitzlist"/>
        <w:numPr>
          <w:ilvl w:val="0"/>
          <w:numId w:val="24"/>
        </w:numPr>
        <w:spacing w:line="360" w:lineRule="auto"/>
        <w:jc w:val="left"/>
        <w:rPr>
          <w:rFonts w:cs="Arial"/>
          <w:sz w:val="22"/>
        </w:rPr>
      </w:pPr>
      <w:r w:rsidRPr="00CF44D2">
        <w:rPr>
          <w:rFonts w:cs="Arial"/>
          <w:sz w:val="22"/>
        </w:rPr>
        <w:t>Umowa zostanie zawarta na warunkach określonych</w:t>
      </w:r>
      <w:r w:rsidR="00AC4C11" w:rsidRPr="00CF44D2">
        <w:rPr>
          <w:rFonts w:cs="Arial"/>
          <w:sz w:val="22"/>
        </w:rPr>
        <w:t xml:space="preserve"> w projektowanych postanowieniach umowy w sprawie zamówienia publicznego</w:t>
      </w:r>
      <w:r w:rsidR="00271CF7" w:rsidRPr="00CF44D2">
        <w:rPr>
          <w:rFonts w:cs="Arial"/>
          <w:sz w:val="22"/>
        </w:rPr>
        <w:t xml:space="preserve"> – wzorze umowy</w:t>
      </w:r>
      <w:r w:rsidR="00AC4C11" w:rsidRPr="00CF44D2">
        <w:rPr>
          <w:rFonts w:cs="Arial"/>
          <w:sz w:val="22"/>
        </w:rPr>
        <w:t xml:space="preserve"> </w:t>
      </w:r>
      <w:r w:rsidR="006236E2" w:rsidRPr="00CF44D2">
        <w:rPr>
          <w:rFonts w:cs="Arial"/>
          <w:sz w:val="22"/>
        </w:rPr>
        <w:t xml:space="preserve">będącym </w:t>
      </w:r>
      <w:r w:rsidR="001270D2" w:rsidRPr="00CF44D2">
        <w:rPr>
          <w:rFonts w:cs="Arial"/>
          <w:sz w:val="22"/>
        </w:rPr>
        <w:t>załącznik</w:t>
      </w:r>
      <w:r w:rsidR="006236E2" w:rsidRPr="00CF44D2">
        <w:rPr>
          <w:rFonts w:cs="Arial"/>
          <w:sz w:val="22"/>
        </w:rPr>
        <w:t>iem</w:t>
      </w:r>
      <w:r w:rsidR="001270D2" w:rsidRPr="00CF44D2">
        <w:rPr>
          <w:rFonts w:cs="Arial"/>
          <w:sz w:val="22"/>
        </w:rPr>
        <w:t xml:space="preserve"> nr 1</w:t>
      </w:r>
      <w:r w:rsidR="00723AD6" w:rsidRPr="00CF44D2">
        <w:rPr>
          <w:rFonts w:cs="Arial"/>
          <w:sz w:val="22"/>
        </w:rPr>
        <w:t>C</w:t>
      </w:r>
      <w:r w:rsidR="001270D2" w:rsidRPr="00CF44D2">
        <w:rPr>
          <w:rFonts w:cs="Arial"/>
          <w:sz w:val="22"/>
        </w:rPr>
        <w:t xml:space="preserve"> do </w:t>
      </w:r>
      <w:proofErr w:type="spellStart"/>
      <w:r w:rsidR="001270D2" w:rsidRPr="00CF44D2">
        <w:rPr>
          <w:rFonts w:cs="Arial"/>
          <w:sz w:val="22"/>
        </w:rPr>
        <w:t>swz</w:t>
      </w:r>
      <w:proofErr w:type="spellEnd"/>
      <w:r w:rsidR="006236E2" w:rsidRPr="00CF44D2">
        <w:rPr>
          <w:rFonts w:cs="Arial"/>
          <w:sz w:val="22"/>
        </w:rPr>
        <w:t>.</w:t>
      </w:r>
      <w:r w:rsidR="001270D2" w:rsidRPr="00CF44D2">
        <w:rPr>
          <w:rFonts w:cs="Arial"/>
          <w:sz w:val="22"/>
        </w:rPr>
        <w:t xml:space="preserve"> </w:t>
      </w:r>
    </w:p>
    <w:p w14:paraId="47C35B04" w14:textId="77777777" w:rsidR="00793C75" w:rsidRPr="00CF44D2" w:rsidRDefault="00793C75" w:rsidP="00B04F8C">
      <w:pPr>
        <w:pStyle w:val="Akapitzlist"/>
        <w:numPr>
          <w:ilvl w:val="0"/>
          <w:numId w:val="24"/>
        </w:numPr>
        <w:spacing w:line="360" w:lineRule="auto"/>
        <w:jc w:val="left"/>
        <w:rPr>
          <w:rFonts w:cs="Arial"/>
          <w:sz w:val="22"/>
        </w:rPr>
      </w:pPr>
      <w:r w:rsidRPr="00CF44D2">
        <w:rPr>
          <w:rFonts w:cs="Arial"/>
          <w:sz w:val="22"/>
        </w:rPr>
        <w:t>Przed zawarciem umowy Wykonawca zobowiązany jest do przedłożenia Zamawiającemu następujących dokumentów:</w:t>
      </w:r>
    </w:p>
    <w:p w14:paraId="2C877D33" w14:textId="77777777" w:rsidR="00793C75" w:rsidRPr="00CF44D2" w:rsidRDefault="00793C75" w:rsidP="00B04F8C">
      <w:pPr>
        <w:pStyle w:val="Akapitzlist"/>
        <w:numPr>
          <w:ilvl w:val="0"/>
          <w:numId w:val="12"/>
        </w:numPr>
        <w:spacing w:line="360" w:lineRule="auto"/>
        <w:jc w:val="left"/>
        <w:rPr>
          <w:rFonts w:cs="Arial"/>
          <w:sz w:val="22"/>
        </w:rPr>
      </w:pPr>
      <w:r w:rsidRPr="00CF44D2">
        <w:rPr>
          <w:rFonts w:cs="Arial"/>
          <w:sz w:val="22"/>
        </w:rPr>
        <w:t xml:space="preserve">pełnomocnictw, chyba że </w:t>
      </w:r>
      <w:r w:rsidR="008F56A4" w:rsidRPr="00CF44D2">
        <w:rPr>
          <w:rFonts w:cs="Arial"/>
          <w:sz w:val="22"/>
        </w:rPr>
        <w:t xml:space="preserve">dokumentach postępowania </w:t>
      </w:r>
      <w:r w:rsidRPr="00CF44D2">
        <w:rPr>
          <w:rFonts w:cs="Arial"/>
          <w:sz w:val="22"/>
        </w:rPr>
        <w:t>znajdują się dokumenty lub pełnomocnictwa upoważaniające osoby lub osobę do podpisania umowy w sprawie udzielenia za</w:t>
      </w:r>
      <w:r w:rsidR="00AC4C11" w:rsidRPr="00CF44D2">
        <w:rPr>
          <w:rFonts w:cs="Arial"/>
          <w:sz w:val="22"/>
        </w:rPr>
        <w:t>mówienia publicznego w imieniu wykonawcy lub w imieniu w</w:t>
      </w:r>
      <w:r w:rsidRPr="00CF44D2">
        <w:rPr>
          <w:rFonts w:cs="Arial"/>
          <w:sz w:val="22"/>
        </w:rPr>
        <w:t>ykonawców wspólnie ubiegających się o</w:t>
      </w:r>
      <w:r w:rsidR="00AC4C11" w:rsidRPr="00CF44D2">
        <w:rPr>
          <w:rFonts w:cs="Arial"/>
          <w:sz w:val="22"/>
        </w:rPr>
        <w:t> </w:t>
      </w:r>
      <w:r w:rsidRPr="00CF44D2">
        <w:rPr>
          <w:rFonts w:cs="Arial"/>
          <w:sz w:val="22"/>
        </w:rPr>
        <w:t>udzielenie zamówienia publicznego,</w:t>
      </w:r>
    </w:p>
    <w:p w14:paraId="64DAD1B6" w14:textId="22EC0567" w:rsidR="00793C75" w:rsidRPr="00F15F12" w:rsidRDefault="00AC4C11" w:rsidP="00B04F8C">
      <w:pPr>
        <w:pStyle w:val="Akapitzlist"/>
        <w:numPr>
          <w:ilvl w:val="0"/>
          <w:numId w:val="12"/>
        </w:numPr>
        <w:spacing w:line="360" w:lineRule="auto"/>
        <w:jc w:val="left"/>
        <w:rPr>
          <w:rFonts w:cs="Arial"/>
          <w:color w:val="auto"/>
          <w:sz w:val="22"/>
        </w:rPr>
      </w:pPr>
      <w:r w:rsidRPr="00CF44D2">
        <w:rPr>
          <w:rFonts w:cs="Arial"/>
          <w:sz w:val="22"/>
        </w:rPr>
        <w:t>umowy regulującej współpracę w</w:t>
      </w:r>
      <w:r w:rsidR="00793C75" w:rsidRPr="00CF44D2">
        <w:rPr>
          <w:rFonts w:cs="Arial"/>
          <w:sz w:val="22"/>
        </w:rPr>
        <w:t>ykonawców wspólni</w:t>
      </w:r>
      <w:r w:rsidR="00C409ED">
        <w:rPr>
          <w:rFonts w:cs="Arial"/>
          <w:sz w:val="22"/>
        </w:rPr>
        <w:t>e ubiegających się o</w:t>
      </w:r>
      <w:r w:rsidR="00BF5C0E">
        <w:rPr>
          <w:rFonts w:cs="Arial"/>
          <w:sz w:val="22"/>
        </w:rPr>
        <w:t> </w:t>
      </w:r>
      <w:r w:rsidR="00C409ED" w:rsidRPr="00F15F12">
        <w:rPr>
          <w:rFonts w:cs="Arial"/>
          <w:color w:val="auto"/>
          <w:sz w:val="22"/>
        </w:rPr>
        <w:t>zamówienie,</w:t>
      </w:r>
    </w:p>
    <w:p w14:paraId="39AC1832" w14:textId="77777777" w:rsidR="00471B86" w:rsidRPr="00CF44D2" w:rsidRDefault="00793C75" w:rsidP="00B04F8C">
      <w:pPr>
        <w:pStyle w:val="Tekstpodstawowy3"/>
        <w:numPr>
          <w:ilvl w:val="0"/>
          <w:numId w:val="24"/>
        </w:numPr>
        <w:spacing w:after="0" w:line="360" w:lineRule="auto"/>
        <w:jc w:val="left"/>
        <w:rPr>
          <w:rFonts w:cs="Arial"/>
          <w:color w:val="auto"/>
          <w:sz w:val="22"/>
          <w:szCs w:val="22"/>
        </w:rPr>
      </w:pPr>
      <w:r w:rsidRPr="00CF44D2">
        <w:rPr>
          <w:rFonts w:cs="Arial"/>
          <w:sz w:val="22"/>
          <w:szCs w:val="22"/>
        </w:rPr>
        <w:t>Wybrany wyk</w:t>
      </w:r>
      <w:r w:rsidRPr="00CF44D2">
        <w:rPr>
          <w:rFonts w:cs="Arial"/>
          <w:color w:val="auto"/>
          <w:sz w:val="22"/>
          <w:szCs w:val="22"/>
        </w:rPr>
        <w:t>onawca zostanie powiadomiony o miejscu i terminie zawarcia umowy jak również o</w:t>
      </w:r>
      <w:r w:rsidR="00AC4C11" w:rsidRPr="00CF44D2">
        <w:rPr>
          <w:rFonts w:cs="Arial"/>
          <w:color w:val="auto"/>
          <w:sz w:val="22"/>
          <w:szCs w:val="22"/>
        </w:rPr>
        <w:t> </w:t>
      </w:r>
      <w:r w:rsidRPr="00CF44D2">
        <w:rPr>
          <w:rFonts w:cs="Arial"/>
          <w:color w:val="auto"/>
          <w:sz w:val="22"/>
          <w:szCs w:val="22"/>
        </w:rPr>
        <w:t>wszelkich ewentualnych dodatkowych formalnościach, jakie winny zostać dopełnione w celu zawarcia umowy.</w:t>
      </w:r>
    </w:p>
    <w:p w14:paraId="1A291148" w14:textId="77777777" w:rsidR="0058060F" w:rsidRPr="00CF44D2" w:rsidRDefault="0058060F" w:rsidP="00CF44D2">
      <w:pPr>
        <w:pStyle w:val="Styl1SWZ"/>
        <w:numPr>
          <w:ilvl w:val="0"/>
          <w:numId w:val="4"/>
        </w:numPr>
        <w:spacing w:after="0" w:line="360" w:lineRule="auto"/>
        <w:ind w:left="567" w:hanging="567"/>
        <w:rPr>
          <w:rFonts w:cs="Arial"/>
          <w:szCs w:val="22"/>
        </w:rPr>
      </w:pPr>
      <w:r w:rsidRPr="00CF44D2">
        <w:rPr>
          <w:rFonts w:cs="Arial"/>
          <w:szCs w:val="22"/>
        </w:rPr>
        <w:t>Pozostałe informacje niezbędne dla prowadzonego postępowania</w:t>
      </w:r>
    </w:p>
    <w:p w14:paraId="3488A5D6"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nie wymaga i nie dopuszcza składania ofert wariantowych.</w:t>
      </w:r>
    </w:p>
    <w:p w14:paraId="794EE2CC"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nie prowadzi postępowania w celu zawarcia umowy ramowej.</w:t>
      </w:r>
    </w:p>
    <w:p w14:paraId="625FA711"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lastRenderedPageBreak/>
        <w:t>Zamawiający nie wymaga odbycia przez wykonawcę wizji lokalnej lub sprawdzenia dokumentów niezbędnych do realizacji zamó</w:t>
      </w:r>
      <w:r w:rsidR="00E13D14" w:rsidRPr="00CF44D2">
        <w:rPr>
          <w:rFonts w:cs="Arial"/>
          <w:sz w:val="22"/>
        </w:rPr>
        <w:t>wienia dostępnych na miejscu u</w:t>
      </w:r>
      <w:r w:rsidR="00A23770" w:rsidRPr="00CF44D2">
        <w:rPr>
          <w:rFonts w:cs="Arial"/>
          <w:sz w:val="22"/>
        </w:rPr>
        <w:t> </w:t>
      </w:r>
      <w:r w:rsidR="00E13D14" w:rsidRPr="00CF44D2">
        <w:rPr>
          <w:rFonts w:cs="Arial"/>
          <w:sz w:val="22"/>
        </w:rPr>
        <w:t>Z</w:t>
      </w:r>
      <w:r w:rsidRPr="00CF44D2">
        <w:rPr>
          <w:rFonts w:cs="Arial"/>
          <w:sz w:val="22"/>
        </w:rPr>
        <w:t xml:space="preserve">amawiającego. </w:t>
      </w:r>
    </w:p>
    <w:p w14:paraId="0A9913DE"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nie przewiduje rozliczania w walutach obcych, rozliczenia będą dokonywane w złotych polskich.</w:t>
      </w:r>
    </w:p>
    <w:p w14:paraId="2D9BD336"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nie przewiduje wyboru najkorzystniejszej oferty z zastosowaniem aukcji elektronicznej.</w:t>
      </w:r>
    </w:p>
    <w:p w14:paraId="4E0294DC"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nie przewiduje zwrotu kosztów udziału w postępowaniu.</w:t>
      </w:r>
    </w:p>
    <w:p w14:paraId="54159862"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informuje, że jeżeli przewiduje wymagania w zakresie:</w:t>
      </w:r>
    </w:p>
    <w:p w14:paraId="5B83C6FC" w14:textId="77777777" w:rsidR="0058060F" w:rsidRPr="00CF44D2" w:rsidRDefault="0058060F" w:rsidP="00B04F8C">
      <w:pPr>
        <w:pStyle w:val="Akapitzlist"/>
        <w:numPr>
          <w:ilvl w:val="0"/>
          <w:numId w:val="16"/>
        </w:numPr>
        <w:spacing w:line="360" w:lineRule="auto"/>
        <w:jc w:val="left"/>
        <w:rPr>
          <w:rFonts w:cs="Arial"/>
          <w:sz w:val="22"/>
        </w:rPr>
      </w:pPr>
      <w:r w:rsidRPr="00CF44D2">
        <w:rPr>
          <w:rFonts w:cs="Arial"/>
          <w:sz w:val="22"/>
        </w:rPr>
        <w:t xml:space="preserve">zatrudnienia na podstawie stosunku pracy, w okolicznościach, o których mowa </w:t>
      </w:r>
      <w:r w:rsidR="00A23770" w:rsidRPr="00CF44D2">
        <w:rPr>
          <w:rFonts w:cs="Arial"/>
          <w:sz w:val="22"/>
        </w:rPr>
        <w:br/>
      </w:r>
      <w:r w:rsidRPr="00CF44D2">
        <w:rPr>
          <w:rFonts w:cs="Arial"/>
          <w:sz w:val="22"/>
        </w:rPr>
        <w:t>w art. 95 ustawy,</w:t>
      </w:r>
    </w:p>
    <w:p w14:paraId="69759426" w14:textId="77777777" w:rsidR="0058060F" w:rsidRPr="00CF44D2" w:rsidRDefault="0058060F" w:rsidP="00B04F8C">
      <w:pPr>
        <w:pStyle w:val="Akapitzlist"/>
        <w:numPr>
          <w:ilvl w:val="0"/>
          <w:numId w:val="16"/>
        </w:numPr>
        <w:spacing w:line="360" w:lineRule="auto"/>
        <w:jc w:val="left"/>
        <w:rPr>
          <w:rFonts w:cs="Arial"/>
          <w:sz w:val="22"/>
        </w:rPr>
      </w:pPr>
      <w:r w:rsidRPr="00CF44D2">
        <w:rPr>
          <w:rFonts w:cs="Arial"/>
          <w:sz w:val="22"/>
        </w:rPr>
        <w:t>zatrudnienia osób, o których mowa w art. 96 ust. 2 pkt 2 ustawy,</w:t>
      </w:r>
    </w:p>
    <w:p w14:paraId="5EC17781" w14:textId="77777777" w:rsidR="0058060F" w:rsidRPr="00CF44D2" w:rsidRDefault="0058060F" w:rsidP="00B04F8C">
      <w:pPr>
        <w:pStyle w:val="Akapitzlist"/>
        <w:numPr>
          <w:ilvl w:val="0"/>
          <w:numId w:val="16"/>
        </w:numPr>
        <w:spacing w:line="360" w:lineRule="auto"/>
        <w:jc w:val="left"/>
        <w:rPr>
          <w:rFonts w:cs="Arial"/>
          <w:sz w:val="22"/>
        </w:rPr>
      </w:pPr>
      <w:r w:rsidRPr="00CF44D2">
        <w:rPr>
          <w:rFonts w:cs="Arial"/>
          <w:sz w:val="22"/>
        </w:rPr>
        <w:t>możliwości ubiegania się o udzielenie zamówienia wyłącznie przez wykonawców, o</w:t>
      </w:r>
      <w:r w:rsidR="00D37050" w:rsidRPr="00CF44D2">
        <w:rPr>
          <w:rFonts w:cs="Arial"/>
          <w:sz w:val="22"/>
        </w:rPr>
        <w:t> </w:t>
      </w:r>
      <w:r w:rsidRPr="00CF44D2">
        <w:rPr>
          <w:rFonts w:cs="Arial"/>
          <w:sz w:val="22"/>
        </w:rPr>
        <w:t>których mowa w art. 94 ustawy,</w:t>
      </w:r>
    </w:p>
    <w:p w14:paraId="3F1279D0" w14:textId="77777777" w:rsidR="0058060F" w:rsidRPr="00CF44D2" w:rsidRDefault="0058060F" w:rsidP="00B04F8C">
      <w:pPr>
        <w:pStyle w:val="Akapitzlist"/>
        <w:spacing w:line="360" w:lineRule="auto"/>
        <w:ind w:left="360"/>
        <w:jc w:val="left"/>
        <w:rPr>
          <w:rFonts w:cs="Arial"/>
          <w:sz w:val="22"/>
        </w:rPr>
      </w:pPr>
      <w:r w:rsidRPr="00CF44D2">
        <w:rPr>
          <w:rFonts w:cs="Arial"/>
          <w:sz w:val="22"/>
        </w:rPr>
        <w:t xml:space="preserve">to wymagania te zostały zamieszczone w opisie przedmiotu zamówienia w pkt. </w:t>
      </w:r>
      <w:r w:rsidR="00590991" w:rsidRPr="00CF44D2">
        <w:rPr>
          <w:rFonts w:cs="Arial"/>
          <w:sz w:val="22"/>
        </w:rPr>
        <w:t>4</w:t>
      </w:r>
      <w:r w:rsidRPr="00CF44D2">
        <w:rPr>
          <w:rFonts w:cs="Arial"/>
          <w:sz w:val="22"/>
        </w:rPr>
        <w:t xml:space="preserve"> </w:t>
      </w:r>
      <w:proofErr w:type="spellStart"/>
      <w:r w:rsidRPr="00CF44D2">
        <w:rPr>
          <w:rFonts w:cs="Arial"/>
          <w:sz w:val="22"/>
        </w:rPr>
        <w:t>swz</w:t>
      </w:r>
      <w:proofErr w:type="spellEnd"/>
      <w:r w:rsidRPr="00CF44D2">
        <w:rPr>
          <w:rFonts w:cs="Arial"/>
          <w:sz w:val="22"/>
        </w:rPr>
        <w:t>.</w:t>
      </w:r>
    </w:p>
    <w:p w14:paraId="42D7F442"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nie zastrzega obowiązku osobistego wykonania przez wykonawcę kluczowych zadań, zgodnie z art. 60 i art. 121 ustawy.</w:t>
      </w:r>
    </w:p>
    <w:p w14:paraId="71C25DB1" w14:textId="77777777" w:rsidR="0058060F" w:rsidRPr="00CF44D2" w:rsidRDefault="0058060F" w:rsidP="00B04F8C">
      <w:pPr>
        <w:pStyle w:val="Akapitzlist"/>
        <w:numPr>
          <w:ilvl w:val="0"/>
          <w:numId w:val="15"/>
        </w:numPr>
        <w:spacing w:line="360" w:lineRule="auto"/>
        <w:jc w:val="left"/>
        <w:rPr>
          <w:rFonts w:cs="Arial"/>
          <w:sz w:val="22"/>
        </w:rPr>
      </w:pPr>
      <w:r w:rsidRPr="00CF44D2">
        <w:rPr>
          <w:rFonts w:cs="Arial"/>
          <w:sz w:val="22"/>
        </w:rPr>
        <w:t>Zamawiający nie wymaga i nie dopuszcza złożenia ofert w postaci katalogów elektronicznych lub dołączenia katalogów elektronicznych do oferty, w sytuacji określonej w art. 93 ustawy.</w:t>
      </w:r>
    </w:p>
    <w:p w14:paraId="489147B6" w14:textId="77777777" w:rsidR="003B327B" w:rsidRPr="00CF44D2" w:rsidRDefault="003B327B" w:rsidP="00B04F8C">
      <w:pPr>
        <w:pStyle w:val="Akapitzlist"/>
        <w:numPr>
          <w:ilvl w:val="0"/>
          <w:numId w:val="15"/>
        </w:numPr>
        <w:spacing w:line="360" w:lineRule="auto"/>
        <w:jc w:val="left"/>
        <w:rPr>
          <w:rFonts w:cs="Arial"/>
          <w:sz w:val="22"/>
        </w:rPr>
      </w:pPr>
      <w:r w:rsidRPr="00CF44D2">
        <w:rPr>
          <w:rFonts w:cs="Arial"/>
          <w:sz w:val="22"/>
        </w:rPr>
        <w:t xml:space="preserve">Wykonawca może powierzyć wykonanie </w:t>
      </w:r>
      <w:r w:rsidR="00D50656" w:rsidRPr="00CF44D2">
        <w:rPr>
          <w:rFonts w:cs="Arial"/>
          <w:sz w:val="22"/>
        </w:rPr>
        <w:t xml:space="preserve">części zamówienia podwykonawcy. </w:t>
      </w:r>
      <w:r w:rsidRPr="00CF44D2">
        <w:rPr>
          <w:rFonts w:cs="Arial"/>
          <w:sz w:val="22"/>
        </w:rPr>
        <w:t>Zamawiający nie wymaga wskazania przez wykonawcę, w ofercie</w:t>
      </w:r>
      <w:r w:rsidR="00653F2B" w:rsidRPr="00CF44D2">
        <w:rPr>
          <w:rFonts w:cs="Arial"/>
          <w:sz w:val="22"/>
        </w:rPr>
        <w:t xml:space="preserve"> </w:t>
      </w:r>
      <w:r w:rsidRPr="00CF44D2">
        <w:rPr>
          <w:rFonts w:cs="Arial"/>
          <w:sz w:val="22"/>
        </w:rPr>
        <w:t>części zamówienia, których wykonanie zamierza powierzyć podwykonawcom, ani podania nazw ewentualnych podwykonawców, jeżeli są już znani.</w:t>
      </w:r>
    </w:p>
    <w:p w14:paraId="0878E710" w14:textId="77777777" w:rsidR="00984494" w:rsidRPr="00CF44D2" w:rsidRDefault="00984494" w:rsidP="00CF44D2">
      <w:pPr>
        <w:pStyle w:val="Styl1SWZ"/>
        <w:numPr>
          <w:ilvl w:val="0"/>
          <w:numId w:val="4"/>
        </w:numPr>
        <w:spacing w:after="0" w:line="360" w:lineRule="auto"/>
        <w:ind w:left="567" w:hanging="567"/>
        <w:rPr>
          <w:rFonts w:cs="Arial"/>
          <w:szCs w:val="22"/>
        </w:rPr>
      </w:pPr>
      <w:r w:rsidRPr="00CF44D2">
        <w:rPr>
          <w:rFonts w:cs="Arial"/>
          <w:szCs w:val="22"/>
        </w:rPr>
        <w:t>Informacje dotyczące przetwarzania danych osobowych zgodnie z RODO:</w:t>
      </w:r>
    </w:p>
    <w:p w14:paraId="21451167" w14:textId="77777777" w:rsidR="00984494" w:rsidRPr="00CF44D2" w:rsidRDefault="00984494" w:rsidP="00B04F8C">
      <w:pPr>
        <w:pStyle w:val="Akapitzlist"/>
        <w:numPr>
          <w:ilvl w:val="0"/>
          <w:numId w:val="25"/>
        </w:numPr>
        <w:spacing w:line="360" w:lineRule="auto"/>
        <w:jc w:val="left"/>
        <w:rPr>
          <w:rFonts w:cs="Arial"/>
          <w:sz w:val="22"/>
        </w:rPr>
      </w:pPr>
      <w:r w:rsidRPr="00CF44D2">
        <w:rPr>
          <w:rFonts w:cs="Arial"/>
          <w:sz w:val="22"/>
        </w:rPr>
        <w:t xml:space="preserve">Klauzule informacyjne z art. 13 i 14 RODO ujęte są w załącznikach nr 1A i nr 1B do </w:t>
      </w:r>
      <w:proofErr w:type="spellStart"/>
      <w:r w:rsidRPr="00CF44D2">
        <w:rPr>
          <w:rFonts w:cs="Arial"/>
          <w:sz w:val="22"/>
        </w:rPr>
        <w:t>swz</w:t>
      </w:r>
      <w:proofErr w:type="spellEnd"/>
      <w:r w:rsidRPr="00CF44D2">
        <w:rPr>
          <w:rFonts w:cs="Arial"/>
          <w:sz w:val="22"/>
        </w:rPr>
        <w:t>.</w:t>
      </w:r>
    </w:p>
    <w:p w14:paraId="71B965EB" w14:textId="77777777" w:rsidR="00984494" w:rsidRPr="00CF44D2" w:rsidRDefault="00984494" w:rsidP="00B04F8C">
      <w:pPr>
        <w:pStyle w:val="Akapitzlist"/>
        <w:numPr>
          <w:ilvl w:val="0"/>
          <w:numId w:val="25"/>
        </w:numPr>
        <w:spacing w:line="360" w:lineRule="auto"/>
        <w:jc w:val="left"/>
        <w:rPr>
          <w:rFonts w:cs="Arial"/>
          <w:b/>
          <w:bCs/>
          <w:sz w:val="22"/>
          <w:lang w:eastAsia="pl-PL"/>
        </w:rPr>
      </w:pPr>
      <w:r w:rsidRPr="00CF44D2">
        <w:rPr>
          <w:rFonts w:cs="Arial"/>
          <w:sz w:val="22"/>
        </w:rPr>
        <w:t>Zamawiający wymaga złożenia przez Wykonawcę wraz z ofertą oświadczenia o</w:t>
      </w:r>
      <w:r w:rsidR="002E4196" w:rsidRPr="00CF44D2">
        <w:rPr>
          <w:rFonts w:cs="Arial"/>
          <w:sz w:val="22"/>
        </w:rPr>
        <w:t> </w:t>
      </w:r>
      <w:r w:rsidRPr="00CF44D2">
        <w:rPr>
          <w:rFonts w:cs="Arial"/>
          <w:sz w:val="22"/>
        </w:rPr>
        <w:t>wypełnieniu obowiązków informacyjnych, przewidzianych w art. 13 oraz jeśli dotyczy art.</w:t>
      </w:r>
      <w:r w:rsidR="002E4196" w:rsidRPr="00CF44D2">
        <w:rPr>
          <w:rFonts w:cs="Arial"/>
          <w:sz w:val="22"/>
        </w:rPr>
        <w:t> </w:t>
      </w:r>
      <w:r w:rsidRPr="00CF44D2">
        <w:rPr>
          <w:rFonts w:cs="Arial"/>
          <w:sz w:val="22"/>
        </w:rPr>
        <w:t>14 RODO – oświadcz</w:t>
      </w:r>
      <w:r w:rsidRPr="00CF44D2">
        <w:rPr>
          <w:rFonts w:cs="Arial"/>
          <w:bCs/>
          <w:sz w:val="22"/>
          <w:lang w:eastAsia="pl-PL"/>
        </w:rPr>
        <w:t>enie jest ujęte w Formularzu oferty.</w:t>
      </w:r>
    </w:p>
    <w:p w14:paraId="7087EFD7" w14:textId="77777777" w:rsidR="00793C75" w:rsidRPr="00CF44D2" w:rsidRDefault="003874B2" w:rsidP="00CF44D2">
      <w:pPr>
        <w:pStyle w:val="Styl1SWZ"/>
        <w:numPr>
          <w:ilvl w:val="0"/>
          <w:numId w:val="4"/>
        </w:numPr>
        <w:spacing w:after="0" w:line="360" w:lineRule="auto"/>
        <w:ind w:left="709" w:hanging="709"/>
        <w:rPr>
          <w:rFonts w:cs="Arial"/>
          <w:szCs w:val="22"/>
        </w:rPr>
      </w:pPr>
      <w:r w:rsidRPr="00CF44D2">
        <w:rPr>
          <w:rFonts w:cs="Arial"/>
          <w:szCs w:val="22"/>
        </w:rPr>
        <w:t>Pouczenie o środkach ochrony prawnej przysługujących wykonawcy</w:t>
      </w:r>
    </w:p>
    <w:p w14:paraId="2A08F488" w14:textId="77777777" w:rsidR="00302308" w:rsidRPr="00CF44D2" w:rsidRDefault="00302308" w:rsidP="00B04F8C">
      <w:pPr>
        <w:pStyle w:val="Akapitzlist"/>
        <w:numPr>
          <w:ilvl w:val="0"/>
          <w:numId w:val="13"/>
        </w:numPr>
        <w:spacing w:line="360" w:lineRule="auto"/>
        <w:jc w:val="left"/>
        <w:rPr>
          <w:rFonts w:cs="Arial"/>
          <w:sz w:val="22"/>
        </w:rPr>
      </w:pPr>
      <w:r w:rsidRPr="00CF44D2">
        <w:rPr>
          <w:rFonts w:cs="Arial"/>
          <w:sz w:val="22"/>
        </w:rPr>
        <w:t xml:space="preserve">Wykonawcy </w:t>
      </w:r>
      <w:r w:rsidR="008D6809" w:rsidRPr="00CF44D2">
        <w:rPr>
          <w:rFonts w:cs="Arial"/>
          <w:sz w:val="22"/>
        </w:rPr>
        <w:t xml:space="preserve">oraz innemu podmiotowi, jeżeli ma lub miał interes w uzyskaniu zamówienia oraz poniósł lub może ponieść szkodę w wyniku naruszenia przez </w:t>
      </w:r>
      <w:r w:rsidR="00FF6FB5" w:rsidRPr="00CF44D2">
        <w:rPr>
          <w:rFonts w:cs="Arial"/>
          <w:sz w:val="22"/>
        </w:rPr>
        <w:t>Z</w:t>
      </w:r>
      <w:r w:rsidRPr="00CF44D2">
        <w:rPr>
          <w:rFonts w:cs="Arial"/>
          <w:sz w:val="22"/>
        </w:rPr>
        <w:t>amawiającego przepisów ustawy przysługują środki ochrony prawnej.</w:t>
      </w:r>
    </w:p>
    <w:p w14:paraId="3499CEC3" w14:textId="77777777" w:rsidR="00302308" w:rsidRPr="00CF44D2" w:rsidRDefault="00302308" w:rsidP="00B04F8C">
      <w:pPr>
        <w:pStyle w:val="Akapitzlist"/>
        <w:numPr>
          <w:ilvl w:val="0"/>
          <w:numId w:val="13"/>
        </w:numPr>
        <w:spacing w:line="360" w:lineRule="auto"/>
        <w:jc w:val="left"/>
        <w:rPr>
          <w:rFonts w:cs="Arial"/>
          <w:sz w:val="22"/>
        </w:rPr>
      </w:pPr>
      <w:r w:rsidRPr="00CF44D2">
        <w:rPr>
          <w:rFonts w:cs="Arial"/>
          <w:sz w:val="22"/>
        </w:rPr>
        <w:t xml:space="preserve">Środki ochrony prawnej wobec ogłoszenia wszczynającego postępowanie o udzielenie zamówienia oraz dokumentów zamówienia przysługują również organizacjom wpisanym </w:t>
      </w:r>
      <w:r w:rsidRPr="00CF44D2">
        <w:rPr>
          <w:rFonts w:cs="Arial"/>
          <w:sz w:val="22"/>
        </w:rPr>
        <w:lastRenderedPageBreak/>
        <w:t>na listę, o której mowa w art. 469 pkt 15</w:t>
      </w:r>
      <w:r w:rsidR="00F90804" w:rsidRPr="00CF44D2">
        <w:rPr>
          <w:rFonts w:cs="Arial"/>
          <w:sz w:val="22"/>
        </w:rPr>
        <w:t xml:space="preserve"> ustawy</w:t>
      </w:r>
      <w:r w:rsidRPr="00CF44D2">
        <w:rPr>
          <w:rFonts w:cs="Arial"/>
          <w:sz w:val="22"/>
        </w:rPr>
        <w:t xml:space="preserve">, oraz Rzecznikowi Małych i Średnich Przedsiębiorców. </w:t>
      </w:r>
    </w:p>
    <w:p w14:paraId="0B9DE204" w14:textId="77777777" w:rsidR="00302308" w:rsidRPr="00CF44D2" w:rsidRDefault="00F90804" w:rsidP="00B04F8C">
      <w:pPr>
        <w:pStyle w:val="Akapitzlist"/>
        <w:numPr>
          <w:ilvl w:val="0"/>
          <w:numId w:val="13"/>
        </w:numPr>
        <w:spacing w:line="360" w:lineRule="auto"/>
        <w:jc w:val="left"/>
        <w:rPr>
          <w:rFonts w:cs="Arial"/>
          <w:sz w:val="22"/>
        </w:rPr>
      </w:pPr>
      <w:r w:rsidRPr="00CF44D2">
        <w:rPr>
          <w:rFonts w:cs="Arial"/>
          <w:sz w:val="22"/>
        </w:rPr>
        <w:t>Przepisy dotyczące ś</w:t>
      </w:r>
      <w:r w:rsidR="00302308" w:rsidRPr="00CF44D2">
        <w:rPr>
          <w:rFonts w:cs="Arial"/>
          <w:sz w:val="22"/>
        </w:rPr>
        <w:t>rodk</w:t>
      </w:r>
      <w:r w:rsidRPr="00CF44D2">
        <w:rPr>
          <w:rFonts w:cs="Arial"/>
          <w:sz w:val="22"/>
        </w:rPr>
        <w:t>ów</w:t>
      </w:r>
      <w:r w:rsidR="00302308" w:rsidRPr="00CF44D2">
        <w:rPr>
          <w:rFonts w:cs="Arial"/>
          <w:sz w:val="22"/>
        </w:rPr>
        <w:t xml:space="preserve"> ochrony prawnej są określone w dziale IX ustawy.</w:t>
      </w:r>
    </w:p>
    <w:p w14:paraId="42F45865" w14:textId="77777777" w:rsidR="008D6809" w:rsidRPr="00CF44D2" w:rsidRDefault="00302308" w:rsidP="00B04F8C">
      <w:pPr>
        <w:pStyle w:val="Akapitzlist"/>
        <w:numPr>
          <w:ilvl w:val="0"/>
          <w:numId w:val="13"/>
        </w:numPr>
        <w:spacing w:line="360" w:lineRule="auto"/>
        <w:jc w:val="left"/>
        <w:rPr>
          <w:rFonts w:cs="Arial"/>
          <w:sz w:val="22"/>
        </w:rPr>
      </w:pPr>
      <w:r w:rsidRPr="00CF44D2">
        <w:rPr>
          <w:rFonts w:cs="Arial"/>
          <w:sz w:val="22"/>
        </w:rPr>
        <w:t>Odwo</w:t>
      </w:r>
      <w:r w:rsidR="00F90804" w:rsidRPr="00CF44D2">
        <w:rPr>
          <w:rFonts w:cs="Arial"/>
          <w:sz w:val="22"/>
        </w:rPr>
        <w:t xml:space="preserve">łanie przysługuje na </w:t>
      </w:r>
      <w:r w:rsidRPr="00CF44D2">
        <w:rPr>
          <w:rFonts w:cs="Arial"/>
          <w:sz w:val="22"/>
        </w:rPr>
        <w:t xml:space="preserve">niezgodną z przepisami ustawy czynność </w:t>
      </w:r>
      <w:r w:rsidR="00FF6FB5" w:rsidRPr="00CF44D2">
        <w:rPr>
          <w:rFonts w:cs="Arial"/>
          <w:sz w:val="22"/>
        </w:rPr>
        <w:t>Z</w:t>
      </w:r>
      <w:r w:rsidRPr="00CF44D2">
        <w:rPr>
          <w:rFonts w:cs="Arial"/>
          <w:sz w:val="22"/>
        </w:rPr>
        <w:t>amawiającego, podjętą w</w:t>
      </w:r>
      <w:r w:rsidR="005B07E0" w:rsidRPr="00CF44D2">
        <w:rPr>
          <w:rFonts w:cs="Arial"/>
          <w:sz w:val="22"/>
        </w:rPr>
        <w:t> </w:t>
      </w:r>
      <w:r w:rsidRPr="00CF44D2">
        <w:rPr>
          <w:rFonts w:cs="Arial"/>
          <w:sz w:val="22"/>
        </w:rPr>
        <w:t>postępowaniu o udzielenie zamówienia, w tym na p</w:t>
      </w:r>
      <w:r w:rsidR="00F90804" w:rsidRPr="00CF44D2">
        <w:rPr>
          <w:rFonts w:cs="Arial"/>
          <w:sz w:val="22"/>
        </w:rPr>
        <w:t xml:space="preserve">rojektowane postanowienie umowy oraz </w:t>
      </w:r>
      <w:r w:rsidRPr="00CF44D2">
        <w:rPr>
          <w:rFonts w:cs="Arial"/>
          <w:sz w:val="22"/>
        </w:rPr>
        <w:t xml:space="preserve">zaniechanie czynności w postępowaniu o udzielenie zamówienia, do której </w:t>
      </w:r>
      <w:r w:rsidR="00FF6FB5" w:rsidRPr="00CF44D2">
        <w:rPr>
          <w:rFonts w:cs="Arial"/>
          <w:sz w:val="22"/>
        </w:rPr>
        <w:t>Z</w:t>
      </w:r>
      <w:r w:rsidRPr="00CF44D2">
        <w:rPr>
          <w:rFonts w:cs="Arial"/>
          <w:sz w:val="22"/>
        </w:rPr>
        <w:t>amawiający był</w:t>
      </w:r>
      <w:r w:rsidR="00F90804" w:rsidRPr="00CF44D2">
        <w:rPr>
          <w:rFonts w:cs="Arial"/>
          <w:sz w:val="22"/>
        </w:rPr>
        <w:t xml:space="preserve"> obowiązany na podstawie ustawy.</w:t>
      </w:r>
    </w:p>
    <w:p w14:paraId="32EFE339" w14:textId="77777777" w:rsidR="00F41439" w:rsidRPr="00CF44D2" w:rsidRDefault="00F90804" w:rsidP="00B04F8C">
      <w:pPr>
        <w:pStyle w:val="Akapitzlist"/>
        <w:numPr>
          <w:ilvl w:val="0"/>
          <w:numId w:val="13"/>
        </w:numPr>
        <w:spacing w:line="360" w:lineRule="auto"/>
        <w:jc w:val="left"/>
        <w:rPr>
          <w:rFonts w:cs="Arial"/>
          <w:sz w:val="22"/>
        </w:rPr>
      </w:pPr>
      <w:r w:rsidRPr="00CF44D2">
        <w:rPr>
          <w:rFonts w:cs="Arial"/>
          <w:sz w:val="22"/>
        </w:rPr>
        <w:t>Na orzeczenie Izby oraz postanowienie Prezesa Izby, o którym mowa w art. 519 ust. 1</w:t>
      </w:r>
      <w:r w:rsidR="0041447D" w:rsidRPr="00CF44D2">
        <w:rPr>
          <w:rFonts w:cs="Arial"/>
          <w:sz w:val="22"/>
        </w:rPr>
        <w:t xml:space="preserve"> ustawy</w:t>
      </w:r>
      <w:r w:rsidRPr="00CF44D2">
        <w:rPr>
          <w:rFonts w:cs="Arial"/>
          <w:sz w:val="22"/>
        </w:rPr>
        <w:t>, stronom oraz uczestnikom postępowania odwoławczego przysługuje skarga do</w:t>
      </w:r>
      <w:r w:rsidR="002E4196" w:rsidRPr="00CF44D2">
        <w:rPr>
          <w:rFonts w:cs="Arial"/>
          <w:sz w:val="22"/>
        </w:rPr>
        <w:t xml:space="preserve"> </w:t>
      </w:r>
      <w:r w:rsidRPr="00CF44D2">
        <w:rPr>
          <w:rFonts w:cs="Arial"/>
          <w:sz w:val="22"/>
        </w:rPr>
        <w:t>sądu.</w:t>
      </w:r>
    </w:p>
    <w:p w14:paraId="37ECD4F4" w14:textId="77777777" w:rsidR="000611E6" w:rsidRPr="00CF44D2" w:rsidRDefault="000611E6" w:rsidP="00CF44D2">
      <w:pPr>
        <w:pStyle w:val="Styl1SWZ"/>
        <w:numPr>
          <w:ilvl w:val="0"/>
          <w:numId w:val="0"/>
        </w:numPr>
        <w:spacing w:line="360" w:lineRule="auto"/>
        <w:ind w:left="360" w:hanging="360"/>
        <w:rPr>
          <w:rFonts w:cs="Arial"/>
          <w:szCs w:val="22"/>
        </w:rPr>
      </w:pPr>
      <w:r w:rsidRPr="00CF44D2">
        <w:rPr>
          <w:rFonts w:cs="Arial"/>
          <w:szCs w:val="22"/>
        </w:rPr>
        <w:t xml:space="preserve">Załączniki do </w:t>
      </w:r>
      <w:proofErr w:type="spellStart"/>
      <w:r w:rsidRPr="00CF44D2">
        <w:rPr>
          <w:rFonts w:cs="Arial"/>
          <w:szCs w:val="22"/>
        </w:rPr>
        <w:t>swz</w:t>
      </w:r>
      <w:proofErr w:type="spellEnd"/>
      <w:r w:rsidRPr="00CF44D2">
        <w:rPr>
          <w:rFonts w:cs="Arial"/>
          <w:szCs w:val="22"/>
        </w:rPr>
        <w:t>:</w:t>
      </w:r>
    </w:p>
    <w:p w14:paraId="13B266EA" w14:textId="313D9178" w:rsidR="009E76DC" w:rsidRDefault="00376A69" w:rsidP="00B04F8C">
      <w:pPr>
        <w:spacing w:line="360" w:lineRule="auto"/>
        <w:ind w:left="2127" w:hanging="2127"/>
        <w:jc w:val="left"/>
        <w:rPr>
          <w:rFonts w:cs="Arial"/>
          <w:sz w:val="22"/>
        </w:rPr>
      </w:pPr>
      <w:r w:rsidRPr="001C5637">
        <w:rPr>
          <w:rFonts w:cs="Arial"/>
          <w:sz w:val="22"/>
        </w:rPr>
        <w:t>Załącznik nr 1A i 1B</w:t>
      </w:r>
      <w:r w:rsidRPr="001C5637">
        <w:rPr>
          <w:rFonts w:cs="Arial"/>
          <w:sz w:val="22"/>
        </w:rPr>
        <w:tab/>
        <w:t>Klauzule informacyjne z art. 13 i art. 14 RODO</w:t>
      </w:r>
    </w:p>
    <w:p w14:paraId="22026D74" w14:textId="4896CD6E" w:rsidR="001A7FE4" w:rsidRPr="001C5637" w:rsidRDefault="002C4BEE" w:rsidP="00B04F8C">
      <w:pPr>
        <w:spacing w:line="360" w:lineRule="auto"/>
        <w:ind w:left="2127" w:hanging="2127"/>
        <w:jc w:val="left"/>
        <w:rPr>
          <w:rFonts w:cs="Arial"/>
          <w:sz w:val="22"/>
        </w:rPr>
      </w:pPr>
      <w:r>
        <w:rPr>
          <w:rFonts w:cs="Arial"/>
          <w:sz w:val="22"/>
        </w:rPr>
        <w:t>Załącznik nr 1A1</w:t>
      </w:r>
      <w:r>
        <w:rPr>
          <w:rFonts w:cs="Arial"/>
          <w:sz w:val="22"/>
        </w:rPr>
        <w:tab/>
      </w:r>
      <w:r w:rsidR="001A7FE4">
        <w:rPr>
          <w:rFonts w:cs="Arial"/>
          <w:sz w:val="22"/>
        </w:rPr>
        <w:t>Lista adresów e-mail Inspektorów Ochrony Danych Osobowych</w:t>
      </w:r>
    </w:p>
    <w:p w14:paraId="3E22E36B" w14:textId="66F96B54" w:rsidR="001B5AE1" w:rsidRPr="001C5637" w:rsidRDefault="00AA4B48" w:rsidP="00B04F8C">
      <w:pPr>
        <w:spacing w:line="360" w:lineRule="auto"/>
        <w:ind w:left="2127" w:hanging="2127"/>
        <w:jc w:val="left"/>
        <w:rPr>
          <w:rFonts w:cs="Arial"/>
          <w:sz w:val="22"/>
        </w:rPr>
      </w:pPr>
      <w:r w:rsidRPr="001C5637">
        <w:rPr>
          <w:rFonts w:cs="Arial"/>
          <w:sz w:val="22"/>
        </w:rPr>
        <w:t>Załącznik nr 1</w:t>
      </w:r>
      <w:r w:rsidR="00966DCE" w:rsidRPr="001C5637">
        <w:rPr>
          <w:rFonts w:cs="Arial"/>
          <w:sz w:val="22"/>
        </w:rPr>
        <w:t>C</w:t>
      </w:r>
      <w:r w:rsidR="00B12EED" w:rsidRPr="001C5637">
        <w:rPr>
          <w:rFonts w:cs="Arial"/>
          <w:sz w:val="22"/>
        </w:rPr>
        <w:t xml:space="preserve"> </w:t>
      </w:r>
      <w:r w:rsidR="00B12EED" w:rsidRPr="001C5637">
        <w:rPr>
          <w:rFonts w:cs="Arial"/>
          <w:sz w:val="22"/>
        </w:rPr>
        <w:tab/>
      </w:r>
      <w:r w:rsidR="00920B5E">
        <w:rPr>
          <w:rFonts w:cs="Arial"/>
          <w:sz w:val="22"/>
        </w:rPr>
        <w:t>W</w:t>
      </w:r>
      <w:r w:rsidR="001B5AE1" w:rsidRPr="001C5637">
        <w:rPr>
          <w:rFonts w:cs="Arial"/>
          <w:sz w:val="22"/>
        </w:rPr>
        <w:t>zór umowy</w:t>
      </w:r>
    </w:p>
    <w:p w14:paraId="5B7B537D" w14:textId="0324E4FB" w:rsidR="007770DA" w:rsidRPr="001C5637" w:rsidRDefault="007770DA" w:rsidP="00B04F8C">
      <w:pPr>
        <w:spacing w:line="360" w:lineRule="auto"/>
        <w:ind w:left="2127" w:hanging="2127"/>
        <w:jc w:val="left"/>
        <w:rPr>
          <w:rFonts w:cs="Arial"/>
          <w:sz w:val="22"/>
        </w:rPr>
      </w:pPr>
      <w:r w:rsidRPr="001C5637">
        <w:rPr>
          <w:rFonts w:cs="Arial"/>
          <w:sz w:val="22"/>
        </w:rPr>
        <w:t>Załącznik nr 1D</w:t>
      </w:r>
      <w:r w:rsidRPr="001C5637">
        <w:rPr>
          <w:rFonts w:cs="Arial"/>
          <w:sz w:val="22"/>
        </w:rPr>
        <w:tab/>
      </w:r>
      <w:r w:rsidR="001C5637" w:rsidRPr="001C5637">
        <w:rPr>
          <w:rFonts w:cs="Arial"/>
          <w:sz w:val="22"/>
        </w:rPr>
        <w:t>Szczegółowy o</w:t>
      </w:r>
      <w:r w:rsidRPr="001C5637">
        <w:rPr>
          <w:rFonts w:cs="Arial"/>
          <w:sz w:val="22"/>
        </w:rPr>
        <w:t>pis przedmiotu zamówienia</w:t>
      </w:r>
    </w:p>
    <w:p w14:paraId="253ED786" w14:textId="77777777" w:rsidR="00F52DF3" w:rsidRPr="001C5637" w:rsidRDefault="000C1D6C" w:rsidP="00B04F8C">
      <w:pPr>
        <w:spacing w:line="360" w:lineRule="auto"/>
        <w:ind w:left="2127" w:hanging="2127"/>
        <w:jc w:val="left"/>
        <w:rPr>
          <w:rFonts w:cs="Arial"/>
          <w:sz w:val="22"/>
        </w:rPr>
      </w:pPr>
      <w:r w:rsidRPr="001C5637">
        <w:rPr>
          <w:rFonts w:cs="Arial"/>
          <w:sz w:val="22"/>
        </w:rPr>
        <w:t>Załącznik nr 2</w:t>
      </w:r>
      <w:r w:rsidR="00B12EED" w:rsidRPr="001C5637">
        <w:rPr>
          <w:rFonts w:cs="Arial"/>
          <w:sz w:val="22"/>
        </w:rPr>
        <w:tab/>
      </w:r>
      <w:r w:rsidR="005B6A4C" w:rsidRPr="001C5637">
        <w:rPr>
          <w:rFonts w:cs="Arial"/>
          <w:sz w:val="22"/>
        </w:rPr>
        <w:t>Formularz oferty</w:t>
      </w:r>
    </w:p>
    <w:p w14:paraId="74825D0E" w14:textId="37D72E6E" w:rsidR="004F1D0A" w:rsidRPr="001C5637" w:rsidRDefault="004F1D0A" w:rsidP="00B04F8C">
      <w:pPr>
        <w:spacing w:line="360" w:lineRule="auto"/>
        <w:ind w:left="2127" w:hanging="2127"/>
        <w:jc w:val="left"/>
        <w:rPr>
          <w:rFonts w:cs="Arial"/>
          <w:sz w:val="22"/>
        </w:rPr>
      </w:pPr>
      <w:r w:rsidRPr="001C5637">
        <w:rPr>
          <w:rFonts w:cs="Arial"/>
          <w:sz w:val="22"/>
        </w:rPr>
        <w:t>Załącznik nr 2A</w:t>
      </w:r>
      <w:r w:rsidRPr="001C5637">
        <w:rPr>
          <w:rFonts w:cs="Arial"/>
          <w:sz w:val="22"/>
        </w:rPr>
        <w:tab/>
        <w:t>Specyfikacja asortymentowo-cenowa</w:t>
      </w:r>
    </w:p>
    <w:p w14:paraId="76DF05D8" w14:textId="3E8C5F6A" w:rsidR="00731F1E" w:rsidRDefault="004F1D0A" w:rsidP="00B04F8C">
      <w:pPr>
        <w:spacing w:line="360" w:lineRule="auto"/>
        <w:ind w:left="2127" w:hanging="2127"/>
        <w:jc w:val="left"/>
        <w:rPr>
          <w:rFonts w:cs="Arial"/>
          <w:sz w:val="22"/>
        </w:rPr>
      </w:pPr>
      <w:r w:rsidRPr="001C5637">
        <w:rPr>
          <w:rFonts w:cs="Arial"/>
          <w:sz w:val="22"/>
        </w:rPr>
        <w:t>Załącznik nr 2B</w:t>
      </w:r>
      <w:r w:rsidR="00731F1E" w:rsidRPr="001C5637">
        <w:rPr>
          <w:rFonts w:cs="Arial"/>
          <w:sz w:val="22"/>
        </w:rPr>
        <w:tab/>
        <w:t>Oświadczenie o niepodleganiu wykluczeniu na podstawie art. 7 ust. 1 ustawy z dnia 13 kwietnia 2022 r. o szczególnych rozwiązaniach w zakresie przeciwdziałania wspieraniu agresji na Ukrainę oraz służących ochronie bezpieczeństwa narodowego oraz o niepodleganiu zakazowi udzielania lub dalszego wykonywania wszelkich zamówień publicznych na podstawie artykułu 5k ust. 1 rozporządzenia Rady (UE) nr 833/2014 z dnia 31 lipca 2014 r. dotyczącego środków ograniczających w związku z działaniami Rosji destabilizującymi sytuację na Ukrainie)</w:t>
      </w:r>
    </w:p>
    <w:p w14:paraId="2160D78F" w14:textId="1D613E0A" w:rsidR="007E0AB4" w:rsidRPr="001C5637" w:rsidRDefault="007E0AB4" w:rsidP="007E0AB4">
      <w:pPr>
        <w:spacing w:line="360" w:lineRule="auto"/>
        <w:ind w:left="2127" w:hanging="2127"/>
        <w:jc w:val="left"/>
        <w:rPr>
          <w:rFonts w:cs="Arial"/>
          <w:sz w:val="22"/>
        </w:rPr>
      </w:pPr>
      <w:r>
        <w:rPr>
          <w:rFonts w:cs="Arial"/>
          <w:sz w:val="22"/>
        </w:rPr>
        <w:t>Załącznik nr 2C</w:t>
      </w:r>
      <w:r w:rsidRPr="001C5637">
        <w:rPr>
          <w:rFonts w:cs="Arial"/>
          <w:sz w:val="22"/>
        </w:rPr>
        <w:tab/>
      </w:r>
      <w:r w:rsidRPr="007E0AB4">
        <w:rPr>
          <w:rFonts w:cs="Arial"/>
          <w:sz w:val="22"/>
        </w:rPr>
        <w:t>Oświadczenie Wykonawców wspólnie ubiegających się o udzielenie zamówienia, z którego wynika, które usługi wykonają poszczególni wykonawcy</w:t>
      </w:r>
    </w:p>
    <w:p w14:paraId="64F02B53" w14:textId="659A53CB" w:rsidR="00280E23" w:rsidRPr="001C5637" w:rsidRDefault="00A769DA" w:rsidP="00B04F8C">
      <w:pPr>
        <w:spacing w:line="360" w:lineRule="auto"/>
        <w:ind w:left="2127" w:hanging="2127"/>
        <w:jc w:val="left"/>
        <w:rPr>
          <w:rFonts w:cs="Arial"/>
          <w:sz w:val="22"/>
        </w:rPr>
      </w:pPr>
      <w:r w:rsidRPr="001C5637">
        <w:rPr>
          <w:rFonts w:cs="Arial"/>
          <w:sz w:val="22"/>
        </w:rPr>
        <w:t xml:space="preserve">Załącznik nr </w:t>
      </w:r>
      <w:r w:rsidR="000C1D6C" w:rsidRPr="001C5637">
        <w:rPr>
          <w:rFonts w:cs="Arial"/>
          <w:sz w:val="22"/>
        </w:rPr>
        <w:t>3</w:t>
      </w:r>
      <w:r w:rsidRPr="001C5637">
        <w:rPr>
          <w:rFonts w:cs="Arial"/>
          <w:sz w:val="22"/>
        </w:rPr>
        <w:tab/>
      </w:r>
      <w:r w:rsidR="00280E23" w:rsidRPr="001C5637">
        <w:rPr>
          <w:rFonts w:cs="Arial"/>
          <w:sz w:val="22"/>
        </w:rPr>
        <w:t>Oświadcze</w:t>
      </w:r>
      <w:r w:rsidR="00980DF6">
        <w:rPr>
          <w:rFonts w:cs="Arial"/>
          <w:sz w:val="22"/>
        </w:rPr>
        <w:t xml:space="preserve">nie o niepodleganiu wykluczeniu, </w:t>
      </w:r>
      <w:r w:rsidR="00980DF6" w:rsidRPr="00742BF5">
        <w:rPr>
          <w:rFonts w:cs="Arial"/>
          <w:sz w:val="22"/>
        </w:rPr>
        <w:t>spełnianiu warunków udziału w postępowaniu</w:t>
      </w:r>
      <w:r w:rsidR="00980DF6" w:rsidRPr="001C5637">
        <w:rPr>
          <w:rFonts w:cs="Arial"/>
          <w:sz w:val="22"/>
        </w:rPr>
        <w:t xml:space="preserve"> </w:t>
      </w:r>
      <w:r w:rsidR="00280E23" w:rsidRPr="001C5637">
        <w:rPr>
          <w:rFonts w:cs="Arial"/>
          <w:sz w:val="22"/>
        </w:rPr>
        <w:t>(jednolity dokument</w:t>
      </w:r>
      <w:r w:rsidR="00C443A0" w:rsidRPr="001C5637">
        <w:rPr>
          <w:rFonts w:cs="Arial"/>
          <w:sz w:val="22"/>
        </w:rPr>
        <w:t>/</w:t>
      </w:r>
      <w:r w:rsidR="00D3250E" w:rsidRPr="001C5637">
        <w:rPr>
          <w:rFonts w:cs="Arial"/>
          <w:sz w:val="22"/>
        </w:rPr>
        <w:t>JEDZ)</w:t>
      </w:r>
    </w:p>
    <w:p w14:paraId="6CBAF2BB" w14:textId="77777777" w:rsidR="00837AB6" w:rsidRPr="001C5637" w:rsidRDefault="00837AB6" w:rsidP="00B04F8C">
      <w:pPr>
        <w:spacing w:line="360" w:lineRule="auto"/>
        <w:ind w:left="2127" w:hanging="2127"/>
        <w:jc w:val="left"/>
        <w:rPr>
          <w:rFonts w:cs="Arial"/>
          <w:sz w:val="22"/>
        </w:rPr>
      </w:pPr>
      <w:r w:rsidRPr="001C5637">
        <w:rPr>
          <w:rFonts w:cs="Arial"/>
          <w:sz w:val="22"/>
        </w:rPr>
        <w:t>Załącznik nr 3A</w:t>
      </w:r>
      <w:r w:rsidRPr="001C5637">
        <w:rPr>
          <w:rFonts w:cs="Arial"/>
          <w:sz w:val="22"/>
        </w:rPr>
        <w:tab/>
        <w:t>Jednolity europejski dokument zamówienia (</w:t>
      </w:r>
      <w:r w:rsidR="00A90F44" w:rsidRPr="001C5637">
        <w:rPr>
          <w:rFonts w:cs="Arial"/>
          <w:sz w:val="22"/>
        </w:rPr>
        <w:t>JEDZ/</w:t>
      </w:r>
      <w:r w:rsidRPr="001C5637">
        <w:rPr>
          <w:rFonts w:cs="Arial"/>
          <w:sz w:val="22"/>
        </w:rPr>
        <w:t>ESPD) w formacie *</w:t>
      </w:r>
      <w:proofErr w:type="spellStart"/>
      <w:r w:rsidRPr="001C5637">
        <w:rPr>
          <w:rFonts w:cs="Arial"/>
          <w:sz w:val="22"/>
        </w:rPr>
        <w:t>xml</w:t>
      </w:r>
      <w:proofErr w:type="spellEnd"/>
    </w:p>
    <w:p w14:paraId="5AFED922" w14:textId="77777777" w:rsidR="006A11A6" w:rsidRPr="001C5637" w:rsidRDefault="00280E23" w:rsidP="00B04F8C">
      <w:pPr>
        <w:spacing w:line="360" w:lineRule="auto"/>
        <w:ind w:left="2127" w:hanging="2127"/>
        <w:jc w:val="left"/>
        <w:rPr>
          <w:rFonts w:cs="Arial"/>
          <w:sz w:val="22"/>
        </w:rPr>
      </w:pPr>
      <w:r w:rsidRPr="001C5637">
        <w:rPr>
          <w:rFonts w:cs="Arial"/>
          <w:sz w:val="22"/>
        </w:rPr>
        <w:t xml:space="preserve">Załącznik nr </w:t>
      </w:r>
      <w:r w:rsidR="000C1D6C" w:rsidRPr="001C5637">
        <w:rPr>
          <w:rFonts w:cs="Arial"/>
          <w:sz w:val="22"/>
        </w:rPr>
        <w:t>4</w:t>
      </w:r>
      <w:r w:rsidRPr="001C5637">
        <w:rPr>
          <w:rFonts w:cs="Arial"/>
          <w:sz w:val="22"/>
        </w:rPr>
        <w:tab/>
      </w:r>
      <w:r w:rsidR="00D34F80" w:rsidRPr="001C5637">
        <w:rPr>
          <w:rFonts w:cs="Arial"/>
          <w:sz w:val="22"/>
        </w:rPr>
        <w:t>Oświadczenie</w:t>
      </w:r>
      <w:r w:rsidR="006A11A6" w:rsidRPr="001C5637">
        <w:rPr>
          <w:rFonts w:cs="Arial"/>
          <w:sz w:val="22"/>
        </w:rPr>
        <w:t xml:space="preserve"> </w:t>
      </w:r>
      <w:r w:rsidR="00F1357E" w:rsidRPr="001C5637">
        <w:rPr>
          <w:rFonts w:cs="Arial"/>
          <w:sz w:val="22"/>
        </w:rPr>
        <w:t xml:space="preserve">o </w:t>
      </w:r>
      <w:r w:rsidR="006A11A6" w:rsidRPr="001C5637">
        <w:rPr>
          <w:rFonts w:cs="Arial"/>
          <w:sz w:val="22"/>
        </w:rPr>
        <w:t>przynależności</w:t>
      </w:r>
      <w:r w:rsidR="00D3250E" w:rsidRPr="001C5637">
        <w:rPr>
          <w:rFonts w:cs="Arial"/>
          <w:sz w:val="22"/>
        </w:rPr>
        <w:t xml:space="preserve"> </w:t>
      </w:r>
      <w:r w:rsidR="00C4722C" w:rsidRPr="001C5637">
        <w:rPr>
          <w:rFonts w:cs="Arial"/>
          <w:sz w:val="22"/>
        </w:rPr>
        <w:t xml:space="preserve">lub braku przynależności </w:t>
      </w:r>
      <w:r w:rsidR="00D3250E" w:rsidRPr="001C5637">
        <w:rPr>
          <w:rFonts w:cs="Arial"/>
          <w:sz w:val="22"/>
        </w:rPr>
        <w:t>do tej samej grupy kapitałowej</w:t>
      </w:r>
    </w:p>
    <w:p w14:paraId="2B437CD1" w14:textId="759B3435" w:rsidR="00980DF6" w:rsidRPr="00742BF5" w:rsidRDefault="002C4BEE" w:rsidP="002C4BEE">
      <w:pPr>
        <w:spacing w:line="360" w:lineRule="auto"/>
        <w:ind w:left="2126" w:hanging="2126"/>
        <w:jc w:val="left"/>
        <w:rPr>
          <w:rFonts w:cs="Arial"/>
          <w:sz w:val="22"/>
        </w:rPr>
      </w:pPr>
      <w:r>
        <w:rPr>
          <w:rFonts w:cs="Arial"/>
          <w:sz w:val="22"/>
        </w:rPr>
        <w:lastRenderedPageBreak/>
        <w:t>Załącznik nr 5</w:t>
      </w:r>
      <w:r>
        <w:rPr>
          <w:rFonts w:cs="Arial"/>
          <w:sz w:val="22"/>
        </w:rPr>
        <w:tab/>
      </w:r>
      <w:r w:rsidR="00980DF6" w:rsidRPr="00742BF5">
        <w:rPr>
          <w:rFonts w:cs="Arial"/>
          <w:sz w:val="22"/>
        </w:rPr>
        <w:t>Oświadczenie o aktualności informacji zawartych w </w:t>
      </w:r>
      <w:r w:rsidR="00980DF6">
        <w:rPr>
          <w:rFonts w:cs="Arial"/>
          <w:sz w:val="22"/>
        </w:rPr>
        <w:t xml:space="preserve">oświadczeniu </w:t>
      </w:r>
      <w:r w:rsidR="00980DF6" w:rsidRPr="00742BF5">
        <w:rPr>
          <w:rFonts w:cs="Arial"/>
          <w:sz w:val="22"/>
        </w:rPr>
        <w:t>o niepodleganiu wykluczeniu,</w:t>
      </w:r>
      <w:r w:rsidR="00980DF6" w:rsidRPr="00742BF5">
        <w:t xml:space="preserve"> </w:t>
      </w:r>
      <w:r w:rsidR="00980DF6" w:rsidRPr="00742BF5">
        <w:rPr>
          <w:rFonts w:cs="Arial"/>
          <w:sz w:val="22"/>
        </w:rPr>
        <w:t>spełnianiu warunków udziału w postępowaniu</w:t>
      </w:r>
    </w:p>
    <w:p w14:paraId="3EE67BE0" w14:textId="7F97833F" w:rsidR="00443BF9" w:rsidRPr="002C4BEE" w:rsidRDefault="001C5637" w:rsidP="002C4BEE">
      <w:pPr>
        <w:spacing w:line="360" w:lineRule="auto"/>
        <w:ind w:left="2127" w:hanging="2127"/>
        <w:jc w:val="left"/>
        <w:rPr>
          <w:rFonts w:cs="Arial"/>
          <w:sz w:val="22"/>
        </w:rPr>
      </w:pPr>
      <w:r w:rsidRPr="001C5637">
        <w:rPr>
          <w:rFonts w:cs="Arial"/>
          <w:sz w:val="22"/>
        </w:rPr>
        <w:t>Załącznik 6</w:t>
      </w:r>
      <w:r w:rsidRPr="001C5637">
        <w:rPr>
          <w:rFonts w:cs="Arial"/>
          <w:sz w:val="22"/>
        </w:rPr>
        <w:tab/>
        <w:t>Zestawienie ruchu SIM Głos i SIM Data</w:t>
      </w:r>
      <w:r w:rsidR="00477834" w:rsidRPr="00997456">
        <w:br w:type="page"/>
      </w:r>
    </w:p>
    <w:p w14:paraId="4F576B2B" w14:textId="77777777" w:rsidR="00443BF9" w:rsidRPr="006B6E4C" w:rsidRDefault="00443BF9" w:rsidP="00443BF9">
      <w:pPr>
        <w:spacing w:before="240" w:line="360" w:lineRule="auto"/>
        <w:jc w:val="right"/>
        <w:rPr>
          <w:rFonts w:eastAsiaTheme="majorEastAsia" w:cs="Arial"/>
          <w:b/>
          <w:caps/>
          <w:spacing w:val="-10"/>
          <w:sz w:val="22"/>
        </w:rPr>
      </w:pPr>
      <w:r w:rsidRPr="006B6E4C">
        <w:rPr>
          <w:rFonts w:eastAsiaTheme="majorEastAsia" w:cs="Arial"/>
          <w:b/>
          <w:caps/>
          <w:spacing w:val="-10"/>
          <w:sz w:val="22"/>
        </w:rPr>
        <w:lastRenderedPageBreak/>
        <w:t>ZałąCznik nr 1A do swz</w:t>
      </w:r>
    </w:p>
    <w:p w14:paraId="67B72537" w14:textId="77777777" w:rsidR="00443BF9" w:rsidRPr="006B6E4C" w:rsidRDefault="00443BF9" w:rsidP="00443BF9">
      <w:pPr>
        <w:spacing w:line="360" w:lineRule="auto"/>
        <w:jc w:val="left"/>
        <w:rPr>
          <w:rFonts w:eastAsiaTheme="majorEastAsia" w:cs="Arial"/>
          <w:b/>
          <w:caps/>
          <w:spacing w:val="-10"/>
          <w:sz w:val="22"/>
        </w:rPr>
      </w:pPr>
      <w:r w:rsidRPr="006B6E4C">
        <w:rPr>
          <w:rFonts w:eastAsiaTheme="majorEastAsia" w:cs="Arial"/>
          <w:b/>
          <w:caps/>
          <w:spacing w:val="-10"/>
          <w:sz w:val="22"/>
        </w:rPr>
        <w:t xml:space="preserve">KLAUZULA INFORMACYJNA NA PODSTAWIE ARTYKUŁU 13 RODO </w:t>
      </w:r>
    </w:p>
    <w:p w14:paraId="781B8B97" w14:textId="77777777" w:rsidR="00443BF9" w:rsidRPr="006B6E4C" w:rsidRDefault="00443BF9" w:rsidP="00443BF9">
      <w:pPr>
        <w:spacing w:line="360" w:lineRule="auto"/>
        <w:jc w:val="left"/>
        <w:rPr>
          <w:rFonts w:eastAsiaTheme="majorEastAsia" w:cs="Arial"/>
          <w:b/>
          <w:caps/>
          <w:spacing w:val="-10"/>
          <w:sz w:val="22"/>
        </w:rPr>
      </w:pPr>
      <w:r w:rsidRPr="006B6E4C">
        <w:rPr>
          <w:rFonts w:eastAsiaTheme="majorEastAsia" w:cs="Arial"/>
          <w:b/>
          <w:caps/>
          <w:spacing w:val="-10"/>
          <w:sz w:val="22"/>
        </w:rPr>
        <w:t xml:space="preserve">(rozporządzeniA o ochronie danych osobowych) </w:t>
      </w:r>
      <w:r w:rsidRPr="006B6E4C">
        <w:rPr>
          <w:rFonts w:eastAsiaTheme="majorEastAsia" w:cs="Arial"/>
          <w:caps/>
          <w:spacing w:val="-10"/>
          <w:sz w:val="22"/>
          <w:vertAlign w:val="superscript"/>
        </w:rPr>
        <w:footnoteReference w:id="2"/>
      </w:r>
    </w:p>
    <w:p w14:paraId="53C70D2D" w14:textId="77777777" w:rsidR="00443BF9" w:rsidRPr="006B6E4C" w:rsidRDefault="00443BF9" w:rsidP="00443BF9">
      <w:pPr>
        <w:spacing w:line="360" w:lineRule="auto"/>
        <w:jc w:val="left"/>
        <w:rPr>
          <w:rFonts w:eastAsiaTheme="majorEastAsia" w:cs="Arial"/>
          <w:caps/>
          <w:spacing w:val="-10"/>
          <w:sz w:val="22"/>
        </w:rPr>
      </w:pPr>
      <w:r w:rsidRPr="006B6E4C">
        <w:rPr>
          <w:rFonts w:eastAsiaTheme="majorEastAsia" w:cs="Arial"/>
          <w:caps/>
          <w:spacing w:val="-10"/>
          <w:sz w:val="22"/>
        </w:rPr>
        <w:t>ZAWIERA INFORMACJE O WARUNKACH PRZETWARZANIA DANYCH OSOBOWYCH,</w:t>
      </w:r>
    </w:p>
    <w:p w14:paraId="165151CA" w14:textId="77777777" w:rsidR="00443BF9" w:rsidRPr="006B6E4C" w:rsidRDefault="00443BF9" w:rsidP="00443BF9">
      <w:pPr>
        <w:spacing w:after="120" w:line="360" w:lineRule="auto"/>
        <w:jc w:val="left"/>
        <w:rPr>
          <w:rFonts w:eastAsiaTheme="majorEastAsia" w:cs="Arial"/>
          <w:caps/>
          <w:spacing w:val="-10"/>
          <w:sz w:val="22"/>
        </w:rPr>
      </w:pPr>
      <w:r w:rsidRPr="006B6E4C">
        <w:rPr>
          <w:rFonts w:eastAsiaTheme="majorEastAsia" w:cs="Arial"/>
          <w:caps/>
          <w:spacing w:val="-10"/>
          <w:sz w:val="22"/>
        </w:rPr>
        <w:t>GDY DANE TE ZBIERANE SĄ OD OSOBY, KTÓREJ DOTYCZĄ.</w:t>
      </w:r>
    </w:p>
    <w:tbl>
      <w:tblPr>
        <w:tblStyle w:val="Tabela-Siatka1"/>
        <w:tblW w:w="10345"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Caption w:val="Tabela zawiera klauzulę informacyjną z artykułu 13  RODO w formie pytań i odpowiedzi."/>
      </w:tblPr>
      <w:tblGrid>
        <w:gridCol w:w="2695"/>
        <w:gridCol w:w="7650"/>
      </w:tblGrid>
      <w:tr w:rsidR="00443BF9" w:rsidRPr="00D06776" w14:paraId="1223D32A" w14:textId="77777777" w:rsidTr="00B104A3">
        <w:trPr>
          <w:trHeight w:val="1015"/>
          <w:tblHeader/>
        </w:trPr>
        <w:tc>
          <w:tcPr>
            <w:tcW w:w="269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48BB6F13" w14:textId="77777777" w:rsidR="00443BF9" w:rsidRPr="00D06776" w:rsidRDefault="00443BF9" w:rsidP="00B104A3">
            <w:pPr>
              <w:spacing w:line="360" w:lineRule="auto"/>
              <w:ind w:left="317"/>
              <w:contextualSpacing/>
              <w:rPr>
                <w:rFonts w:ascii="Arial" w:hAnsi="Arial" w:cs="Arial"/>
              </w:rPr>
            </w:pPr>
            <w:r w:rsidRPr="00D06776">
              <w:rPr>
                <w:rFonts w:ascii="Arial" w:hAnsi="Arial" w:cs="Arial"/>
              </w:rPr>
              <w:t>PYTANIE DO ADMINISTRATORA DANYCH OSOBOWYCH:</w:t>
            </w:r>
          </w:p>
        </w:tc>
        <w:tc>
          <w:tcPr>
            <w:tcW w:w="765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9A10AAF" w14:textId="77777777" w:rsidR="00443BF9" w:rsidRPr="00D06776" w:rsidRDefault="00443BF9" w:rsidP="00B104A3">
            <w:pPr>
              <w:spacing w:line="360" w:lineRule="auto"/>
              <w:rPr>
                <w:rFonts w:ascii="Arial" w:hAnsi="Arial" w:cs="Arial"/>
              </w:rPr>
            </w:pPr>
            <w:r w:rsidRPr="00D06776">
              <w:rPr>
                <w:rFonts w:ascii="Arial" w:hAnsi="Arial" w:cs="Arial"/>
              </w:rPr>
              <w:t>ODPOWIEDŹ:</w:t>
            </w:r>
          </w:p>
        </w:tc>
      </w:tr>
      <w:tr w:rsidR="00443BF9" w:rsidRPr="00D06776" w14:paraId="7228EF92" w14:textId="77777777" w:rsidTr="00B104A3">
        <w:trPr>
          <w:trHeight w:val="1210"/>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0368A1D7"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t>Kto jest administratorem moich danych osobowych?</w:t>
            </w:r>
          </w:p>
        </w:tc>
        <w:tc>
          <w:tcPr>
            <w:tcW w:w="7650" w:type="dxa"/>
            <w:tcBorders>
              <w:top w:val="single" w:sz="6" w:space="0" w:color="auto"/>
              <w:left w:val="single" w:sz="6" w:space="0" w:color="auto"/>
              <w:bottom w:val="single" w:sz="6" w:space="0" w:color="auto"/>
              <w:right w:val="single" w:sz="6" w:space="0" w:color="auto"/>
            </w:tcBorders>
            <w:hideMark/>
          </w:tcPr>
          <w:p w14:paraId="601575B1" w14:textId="77777777" w:rsidR="00443BF9" w:rsidRPr="00D06776" w:rsidRDefault="00443BF9" w:rsidP="00B104A3">
            <w:pPr>
              <w:spacing w:after="120" w:line="360" w:lineRule="auto"/>
              <w:rPr>
                <w:rFonts w:ascii="Arial" w:hAnsi="Arial" w:cs="Arial"/>
              </w:rPr>
            </w:pPr>
            <w:r w:rsidRPr="00D06776">
              <w:rPr>
                <w:rFonts w:ascii="Arial" w:hAnsi="Arial" w:cs="Arial"/>
              </w:rPr>
              <w:t>Administratorem Danych Osobowych są na równych prawach Województwo Małopolskie (</w:t>
            </w:r>
            <w:proofErr w:type="spellStart"/>
            <w:r w:rsidRPr="00D06776">
              <w:rPr>
                <w:rFonts w:ascii="Arial" w:hAnsi="Arial" w:cs="Arial"/>
              </w:rPr>
              <w:t>Współadministrator</w:t>
            </w:r>
            <w:proofErr w:type="spellEnd"/>
            <w:r w:rsidRPr="00D06776">
              <w:rPr>
                <w:rFonts w:ascii="Arial" w:hAnsi="Arial" w:cs="Arial"/>
              </w:rPr>
              <w:t xml:space="preserve"> Wiodący) z siedzibą w Krakowie, ul. Basztowa 22, 31-156 Kraków, adres do korespondencji ul. Racławicka 56, 30-017 Kraków, a także każda z jednostek biorąca udział w postępowaniu – wymieniona w punkcie „1” niniejszej specyfikacji, zwana dalej „</w:t>
            </w:r>
            <w:proofErr w:type="spellStart"/>
            <w:r w:rsidRPr="00D06776">
              <w:rPr>
                <w:rFonts w:ascii="Arial" w:hAnsi="Arial" w:cs="Arial"/>
              </w:rPr>
              <w:t>Współadministratorami</w:t>
            </w:r>
            <w:proofErr w:type="spellEnd"/>
            <w:r w:rsidRPr="00D06776">
              <w:rPr>
                <w:rFonts w:ascii="Arial" w:hAnsi="Arial" w:cs="Arial"/>
              </w:rPr>
              <w:t>”, zaś każdy z osobna „</w:t>
            </w:r>
            <w:proofErr w:type="spellStart"/>
            <w:r w:rsidRPr="00D06776">
              <w:rPr>
                <w:rFonts w:ascii="Arial" w:hAnsi="Arial" w:cs="Arial"/>
              </w:rPr>
              <w:t>Współadministratorem</w:t>
            </w:r>
            <w:proofErr w:type="spellEnd"/>
            <w:r w:rsidRPr="00D06776">
              <w:rPr>
                <w:rFonts w:ascii="Arial" w:hAnsi="Arial" w:cs="Arial"/>
              </w:rPr>
              <w:t>” .</w:t>
            </w:r>
          </w:p>
          <w:p w14:paraId="3250F72B" w14:textId="77777777" w:rsidR="00443BF9" w:rsidRPr="00D06776" w:rsidRDefault="00443BF9" w:rsidP="00B104A3">
            <w:pPr>
              <w:spacing w:after="120" w:line="360" w:lineRule="auto"/>
              <w:rPr>
                <w:rFonts w:ascii="Arial" w:hAnsi="Arial" w:cs="Arial"/>
              </w:rPr>
            </w:pPr>
            <w:r w:rsidRPr="00D06776">
              <w:rPr>
                <w:rFonts w:ascii="Arial" w:hAnsi="Arial" w:cs="Arial"/>
              </w:rPr>
              <w:t xml:space="preserve">a. </w:t>
            </w:r>
            <w:proofErr w:type="spellStart"/>
            <w:r w:rsidRPr="00D06776">
              <w:rPr>
                <w:rFonts w:ascii="Arial" w:hAnsi="Arial" w:cs="Arial"/>
              </w:rPr>
              <w:t>Współadministratorzy</w:t>
            </w:r>
            <w:proofErr w:type="spellEnd"/>
            <w:r w:rsidRPr="00D06776">
              <w:rPr>
                <w:rFonts w:ascii="Arial" w:hAnsi="Arial" w:cs="Arial"/>
              </w:rPr>
              <w:t xml:space="preserve"> są odpowiedzialni za wykonanie obowiązku informacyjnego, co oznacza, że osoba, której dane osobowe dotyczą otrzyma szczegółową informację na temat obowiązków dotyczących przetwarzania danych osobowych przez </w:t>
            </w:r>
            <w:proofErr w:type="spellStart"/>
            <w:r w:rsidRPr="00D06776">
              <w:rPr>
                <w:rFonts w:ascii="Arial" w:hAnsi="Arial" w:cs="Arial"/>
              </w:rPr>
              <w:t>Współadministratorów</w:t>
            </w:r>
            <w:proofErr w:type="spellEnd"/>
            <w:r w:rsidRPr="00D06776">
              <w:rPr>
                <w:rFonts w:ascii="Arial" w:hAnsi="Arial" w:cs="Arial"/>
              </w:rPr>
              <w:t>;</w:t>
            </w:r>
          </w:p>
          <w:p w14:paraId="67270DBA" w14:textId="77777777" w:rsidR="00443BF9" w:rsidRPr="00D06776" w:rsidRDefault="00443BF9" w:rsidP="00B104A3">
            <w:pPr>
              <w:spacing w:after="120" w:line="360" w:lineRule="auto"/>
              <w:rPr>
                <w:rFonts w:ascii="Arial" w:hAnsi="Arial" w:cs="Arial"/>
              </w:rPr>
            </w:pPr>
            <w:r w:rsidRPr="00D06776">
              <w:rPr>
                <w:rFonts w:ascii="Arial" w:hAnsi="Arial" w:cs="Arial"/>
              </w:rPr>
              <w:t xml:space="preserve">b. Każdy ze </w:t>
            </w:r>
            <w:proofErr w:type="spellStart"/>
            <w:r w:rsidRPr="00D06776">
              <w:rPr>
                <w:rFonts w:ascii="Arial" w:hAnsi="Arial" w:cs="Arial"/>
              </w:rPr>
              <w:t>Współadministratorów</w:t>
            </w:r>
            <w:proofErr w:type="spellEnd"/>
            <w:r w:rsidRPr="00D06776">
              <w:rPr>
                <w:rFonts w:ascii="Arial" w:hAnsi="Arial" w:cs="Arial"/>
              </w:rPr>
              <w:t xml:space="preserve"> ma obowiązek przyjęcia skierowanego do niego żądania wykonania praw osoby, której dane dotyczą;</w:t>
            </w:r>
          </w:p>
          <w:p w14:paraId="604681FE" w14:textId="77777777" w:rsidR="00443BF9" w:rsidRPr="00D06776" w:rsidRDefault="00443BF9" w:rsidP="00B104A3">
            <w:pPr>
              <w:spacing w:after="120" w:line="360" w:lineRule="auto"/>
              <w:rPr>
                <w:rFonts w:ascii="Arial" w:hAnsi="Arial" w:cs="Arial"/>
              </w:rPr>
            </w:pPr>
            <w:r w:rsidRPr="00D06776">
              <w:rPr>
                <w:rFonts w:ascii="Arial" w:hAnsi="Arial" w:cs="Arial"/>
              </w:rPr>
              <w:t xml:space="preserve">c. </w:t>
            </w:r>
            <w:proofErr w:type="spellStart"/>
            <w:r w:rsidRPr="00D06776">
              <w:rPr>
                <w:rFonts w:ascii="Arial" w:hAnsi="Arial" w:cs="Arial"/>
              </w:rPr>
              <w:t>Współadministratorzy</w:t>
            </w:r>
            <w:proofErr w:type="spellEnd"/>
            <w:r w:rsidRPr="00D06776">
              <w:rPr>
                <w:rFonts w:ascii="Arial" w:hAnsi="Arial" w:cs="Arial"/>
              </w:rPr>
              <w:t xml:space="preserve"> zobowiązują się do ścisłej współpracy i ustalają, że za zrealizowanie żądań osoby, o których mowa w lit. b odpowiada </w:t>
            </w:r>
            <w:proofErr w:type="spellStart"/>
            <w:r w:rsidRPr="00D06776">
              <w:rPr>
                <w:rFonts w:ascii="Arial" w:hAnsi="Arial" w:cs="Arial"/>
              </w:rPr>
              <w:t>Współadministrator</w:t>
            </w:r>
            <w:proofErr w:type="spellEnd"/>
            <w:r w:rsidRPr="00D06776">
              <w:rPr>
                <w:rFonts w:ascii="Arial" w:hAnsi="Arial" w:cs="Arial"/>
              </w:rPr>
              <w:t xml:space="preserve"> Wiodący. </w:t>
            </w:r>
          </w:p>
          <w:p w14:paraId="0BF5DCEC" w14:textId="77777777" w:rsidR="00443BF9" w:rsidRPr="00D06776" w:rsidRDefault="00443BF9" w:rsidP="00B104A3">
            <w:pPr>
              <w:spacing w:after="120" w:line="360" w:lineRule="auto"/>
              <w:rPr>
                <w:rFonts w:ascii="Arial" w:hAnsi="Arial" w:cs="Arial"/>
              </w:rPr>
            </w:pPr>
            <w:r w:rsidRPr="00D06776">
              <w:rPr>
                <w:rFonts w:ascii="Arial" w:hAnsi="Arial" w:cs="Arial"/>
              </w:rPr>
              <w:t xml:space="preserve">d. </w:t>
            </w:r>
            <w:proofErr w:type="spellStart"/>
            <w:r w:rsidRPr="00D06776">
              <w:rPr>
                <w:rFonts w:ascii="Arial" w:hAnsi="Arial" w:cs="Arial"/>
              </w:rPr>
              <w:t>Współadministratorem</w:t>
            </w:r>
            <w:proofErr w:type="spellEnd"/>
            <w:r w:rsidRPr="00D06776">
              <w:rPr>
                <w:rFonts w:ascii="Arial" w:hAnsi="Arial" w:cs="Arial"/>
              </w:rPr>
              <w:t xml:space="preserve"> Wiodącym jest Województwo Małopolskie.</w:t>
            </w:r>
          </w:p>
        </w:tc>
      </w:tr>
      <w:tr w:rsidR="00443BF9" w:rsidRPr="00D06776" w14:paraId="7A0D58C0" w14:textId="77777777" w:rsidTr="00B104A3">
        <w:trPr>
          <w:trHeight w:val="787"/>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277BA9D4"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t xml:space="preserve">Z kim można kontaktować się w sprawach związanych z przetwarzaniem </w:t>
            </w:r>
            <w:r w:rsidRPr="00D06776">
              <w:rPr>
                <w:rFonts w:ascii="Arial" w:hAnsi="Arial" w:cs="Arial"/>
              </w:rPr>
              <w:lastRenderedPageBreak/>
              <w:t>moich danych osobowych?</w:t>
            </w:r>
          </w:p>
        </w:tc>
        <w:tc>
          <w:tcPr>
            <w:tcW w:w="7650" w:type="dxa"/>
            <w:tcBorders>
              <w:top w:val="single" w:sz="6" w:space="0" w:color="auto"/>
              <w:left w:val="single" w:sz="6" w:space="0" w:color="auto"/>
              <w:bottom w:val="single" w:sz="6" w:space="0" w:color="auto"/>
              <w:right w:val="single" w:sz="6" w:space="0" w:color="auto"/>
            </w:tcBorders>
            <w:hideMark/>
          </w:tcPr>
          <w:p w14:paraId="4E2EF22C" w14:textId="77777777" w:rsidR="00443BF9" w:rsidRPr="00D06776" w:rsidRDefault="00443BF9" w:rsidP="00B104A3">
            <w:pPr>
              <w:spacing w:after="120" w:line="360" w:lineRule="auto"/>
              <w:rPr>
                <w:rFonts w:ascii="Arial" w:hAnsi="Arial" w:cs="Arial"/>
              </w:rPr>
            </w:pPr>
            <w:r w:rsidRPr="00D06776">
              <w:rPr>
                <w:rFonts w:ascii="Arial" w:eastAsia="Times New Roman" w:hAnsi="Arial" w:cs="Arial"/>
              </w:rPr>
              <w:lastRenderedPageBreak/>
              <w:t xml:space="preserve">Każdy z w/w </w:t>
            </w:r>
            <w:proofErr w:type="spellStart"/>
            <w:r w:rsidRPr="00D06776">
              <w:rPr>
                <w:rFonts w:ascii="Arial" w:eastAsia="Times New Roman" w:hAnsi="Arial" w:cs="Arial"/>
              </w:rPr>
              <w:t>Współadministratorów</w:t>
            </w:r>
            <w:proofErr w:type="spellEnd"/>
            <w:r w:rsidRPr="00D06776">
              <w:rPr>
                <w:rFonts w:ascii="Arial" w:eastAsia="Times New Roman" w:hAnsi="Arial" w:cs="Arial"/>
              </w:rPr>
              <w:t xml:space="preserve"> wyznaczył inspektora danych osobowych, których adresy zawiera Załącznik nr 1A(1).</w:t>
            </w:r>
          </w:p>
        </w:tc>
      </w:tr>
      <w:tr w:rsidR="00443BF9" w:rsidRPr="00D06776" w14:paraId="33DFE65B" w14:textId="77777777" w:rsidTr="00B104A3">
        <w:trPr>
          <w:trHeight w:val="843"/>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6D12A4A0"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t>W jakim celu i na jakiej podstawie będą przetwarzane moje dane osobowe?</w:t>
            </w:r>
          </w:p>
        </w:tc>
        <w:tc>
          <w:tcPr>
            <w:tcW w:w="7650" w:type="dxa"/>
            <w:tcBorders>
              <w:top w:val="single" w:sz="6" w:space="0" w:color="auto"/>
              <w:left w:val="single" w:sz="6" w:space="0" w:color="auto"/>
              <w:bottom w:val="single" w:sz="6" w:space="0" w:color="auto"/>
              <w:right w:val="single" w:sz="6" w:space="0" w:color="auto"/>
            </w:tcBorders>
            <w:hideMark/>
          </w:tcPr>
          <w:p w14:paraId="7F427719" w14:textId="735CAA5C" w:rsidR="00443BF9" w:rsidRPr="00D06776" w:rsidRDefault="00443BF9" w:rsidP="00B104A3">
            <w:pPr>
              <w:spacing w:after="120" w:line="360" w:lineRule="auto"/>
              <w:rPr>
                <w:rFonts w:ascii="Arial" w:hAnsi="Arial" w:cs="Arial"/>
              </w:rPr>
            </w:pPr>
            <w:proofErr w:type="spellStart"/>
            <w:r w:rsidRPr="00D06776">
              <w:rPr>
                <w:rFonts w:ascii="Arial" w:hAnsi="Arial" w:cs="Arial"/>
              </w:rPr>
              <w:t>Współadministratorzy</w:t>
            </w:r>
            <w:proofErr w:type="spellEnd"/>
            <w:r w:rsidRPr="00D06776">
              <w:rPr>
                <w:rFonts w:ascii="Arial" w:hAnsi="Arial" w:cs="Arial"/>
              </w:rPr>
              <w:t xml:space="preserve"> będą przetwarzać Pani/Pana dane w celu związanym z postępowaniem o udzielenie zamówienia publicznego prowadzonym w trybie przetargu nieograniczonego </w:t>
            </w:r>
            <w:r w:rsidR="002C4BEE">
              <w:rPr>
                <w:rFonts w:ascii="Arial" w:hAnsi="Arial" w:cs="Arial"/>
              </w:rPr>
              <w:t>zgodnie z u</w:t>
            </w:r>
            <w:r w:rsidRPr="00D06776">
              <w:rPr>
                <w:rFonts w:ascii="Arial" w:hAnsi="Arial" w:cs="Arial"/>
              </w:rPr>
              <w:t>staw</w:t>
            </w:r>
            <w:r w:rsidR="002C4BEE">
              <w:rPr>
                <w:rFonts w:ascii="Arial" w:hAnsi="Arial" w:cs="Arial"/>
              </w:rPr>
              <w:t>ą</w:t>
            </w:r>
            <w:r w:rsidRPr="00D06776">
              <w:rPr>
                <w:rFonts w:ascii="Arial" w:hAnsi="Arial" w:cs="Arial"/>
              </w:rPr>
              <w:t xml:space="preserve"> z dnia 11 </w:t>
            </w:r>
            <w:r w:rsidRPr="00AC57E7">
              <w:rPr>
                <w:rFonts w:ascii="Arial" w:hAnsi="Arial" w:cs="Arial"/>
              </w:rPr>
              <w:t>września 2019 r. Prawo zamówień publicznych (</w:t>
            </w:r>
            <w:proofErr w:type="spellStart"/>
            <w:r w:rsidRPr="00AC57E7">
              <w:rPr>
                <w:rFonts w:ascii="Arial" w:hAnsi="Arial" w:cs="Arial"/>
              </w:rPr>
              <w:t>t.j</w:t>
            </w:r>
            <w:proofErr w:type="spellEnd"/>
            <w:r w:rsidRPr="00AC57E7">
              <w:rPr>
                <w:rFonts w:ascii="Arial" w:hAnsi="Arial" w:cs="Arial"/>
              </w:rPr>
              <w:t xml:space="preserve">. Dz. U. z 2024 r. poz. 1320 z </w:t>
            </w:r>
            <w:proofErr w:type="spellStart"/>
            <w:r w:rsidRPr="00AC57E7">
              <w:rPr>
                <w:rFonts w:ascii="Arial" w:hAnsi="Arial" w:cs="Arial"/>
              </w:rPr>
              <w:t>późn</w:t>
            </w:r>
            <w:proofErr w:type="spellEnd"/>
            <w:r w:rsidRPr="00AC57E7">
              <w:rPr>
                <w:rFonts w:ascii="Arial" w:hAnsi="Arial" w:cs="Arial"/>
              </w:rPr>
              <w:t>. zm.)</w:t>
            </w:r>
          </w:p>
        </w:tc>
      </w:tr>
      <w:tr w:rsidR="00443BF9" w:rsidRPr="00D06776" w14:paraId="0C3C3AFC" w14:textId="77777777" w:rsidTr="00B104A3">
        <w:trPr>
          <w:trHeight w:val="742"/>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2F94F6AB"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t>Czy podanie moich danych osobowych jest konieczne i jakie są konsekwencje nie podania danych?</w:t>
            </w:r>
          </w:p>
        </w:tc>
        <w:tc>
          <w:tcPr>
            <w:tcW w:w="7650" w:type="dxa"/>
            <w:tcBorders>
              <w:top w:val="single" w:sz="6" w:space="0" w:color="auto"/>
              <w:left w:val="single" w:sz="6" w:space="0" w:color="auto"/>
              <w:bottom w:val="single" w:sz="6" w:space="0" w:color="auto"/>
              <w:right w:val="single" w:sz="6" w:space="0" w:color="auto"/>
            </w:tcBorders>
            <w:hideMark/>
          </w:tcPr>
          <w:p w14:paraId="00C7CE26" w14:textId="77777777" w:rsidR="00443BF9" w:rsidRPr="00D06776" w:rsidRDefault="00443BF9" w:rsidP="00B104A3">
            <w:pPr>
              <w:spacing w:before="120" w:after="120" w:line="360" w:lineRule="auto"/>
              <w:rPr>
                <w:rFonts w:ascii="Arial" w:hAnsi="Arial" w:cs="Arial"/>
              </w:rPr>
            </w:pPr>
            <w:r w:rsidRPr="00D06776">
              <w:rPr>
                <w:rFonts w:ascii="Arial" w:hAnsi="Arial" w:cs="Arial"/>
              </w:rPr>
              <w:t xml:space="preserve">Obowiązek podania przez Panią/Pana danych, o których mowa </w:t>
            </w:r>
            <w:r w:rsidRPr="00D06776">
              <w:rPr>
                <w:rFonts w:ascii="Arial" w:eastAsia="Times New Roman" w:hAnsi="Arial" w:cs="Arial"/>
                <w:lang w:eastAsia="pl-PL"/>
              </w:rPr>
              <w:t xml:space="preserve">jest wymogiem ustawowym określonym w przepisach ustawy </w:t>
            </w:r>
            <w:proofErr w:type="spellStart"/>
            <w:r w:rsidRPr="00D06776">
              <w:rPr>
                <w:rFonts w:ascii="Arial" w:eastAsia="Times New Roman" w:hAnsi="Arial" w:cs="Arial"/>
                <w:lang w:eastAsia="pl-PL"/>
              </w:rPr>
              <w:t>Pzp</w:t>
            </w:r>
            <w:proofErr w:type="spellEnd"/>
            <w:r w:rsidRPr="00D06776">
              <w:rPr>
                <w:rFonts w:ascii="Arial" w:eastAsia="Times New Roman" w:hAnsi="Arial" w:cs="Arial"/>
                <w:lang w:eastAsia="pl-PL"/>
              </w:rPr>
              <w:t>, związanym z udziałem w postępowaniu o udzielenie zamówienia publicznego.</w:t>
            </w:r>
            <w:r w:rsidRPr="00D06776">
              <w:rPr>
                <w:rFonts w:ascii="Arial" w:hAnsi="Arial" w:cs="Arial"/>
              </w:rPr>
              <w:t xml:space="preserve"> Konsekwencje niepodania </w:t>
            </w:r>
            <w:r w:rsidRPr="00D06776">
              <w:rPr>
                <w:rFonts w:ascii="Arial" w:eastAsia="Times New Roman" w:hAnsi="Arial" w:cs="Arial"/>
                <w:lang w:eastAsia="pl-PL"/>
              </w:rPr>
              <w:t xml:space="preserve">określonych danych wynikają z ustawy </w:t>
            </w:r>
            <w:proofErr w:type="spellStart"/>
            <w:r w:rsidRPr="00D06776">
              <w:rPr>
                <w:rFonts w:ascii="Arial" w:eastAsia="Times New Roman" w:hAnsi="Arial" w:cs="Arial"/>
                <w:lang w:eastAsia="pl-PL"/>
              </w:rPr>
              <w:t>Pzp</w:t>
            </w:r>
            <w:proofErr w:type="spellEnd"/>
            <w:r w:rsidRPr="00D06776">
              <w:rPr>
                <w:rFonts w:ascii="Arial" w:hAnsi="Arial" w:cs="Arial"/>
              </w:rPr>
              <w:t>.</w:t>
            </w:r>
          </w:p>
        </w:tc>
      </w:tr>
      <w:tr w:rsidR="00443BF9" w:rsidRPr="00D06776" w14:paraId="2B141D07" w14:textId="77777777" w:rsidTr="00B104A3">
        <w:trPr>
          <w:trHeight w:val="794"/>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7DAF8B58"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t>Przez jaki okres będą przechowywane moje dane osobowe?</w:t>
            </w:r>
          </w:p>
        </w:tc>
        <w:tc>
          <w:tcPr>
            <w:tcW w:w="7650" w:type="dxa"/>
            <w:tcBorders>
              <w:top w:val="single" w:sz="6" w:space="0" w:color="auto"/>
              <w:left w:val="single" w:sz="6" w:space="0" w:color="auto"/>
              <w:bottom w:val="single" w:sz="6" w:space="0" w:color="auto"/>
              <w:right w:val="single" w:sz="6" w:space="0" w:color="auto"/>
            </w:tcBorders>
            <w:hideMark/>
          </w:tcPr>
          <w:p w14:paraId="5281A458" w14:textId="77777777" w:rsidR="00443BF9" w:rsidRPr="00D06776" w:rsidRDefault="00443BF9" w:rsidP="00B104A3">
            <w:pPr>
              <w:spacing w:line="360" w:lineRule="auto"/>
              <w:rPr>
                <w:rFonts w:ascii="Arial" w:eastAsia="Times New Roman" w:hAnsi="Arial" w:cs="Arial"/>
                <w:lang w:eastAsia="pl-PL"/>
              </w:rPr>
            </w:pPr>
            <w:r w:rsidRPr="00D06776">
              <w:rPr>
                <w:rFonts w:ascii="Arial" w:eastAsia="Times New Roman" w:hAnsi="Arial" w:cs="Arial"/>
                <w:lang w:eastAsia="pl-PL"/>
              </w:rPr>
              <w:t xml:space="preserve">Pani/Pana dane osobowe będą przechowywane przez okres niezbędny do realizacji umowy oraz do celów archiwalnych, zgodnie z kategorią archiwalną określoną w Jednolitym Rzeczowym Wykazie Akt dla organów samorządu województwa i urzędów marszałkowskich. </w:t>
            </w:r>
          </w:p>
          <w:p w14:paraId="528A9F75" w14:textId="77777777" w:rsidR="00443BF9" w:rsidRPr="00D06776" w:rsidRDefault="00443BF9" w:rsidP="00B104A3">
            <w:pPr>
              <w:spacing w:line="360" w:lineRule="auto"/>
              <w:rPr>
                <w:rFonts w:ascii="Arial" w:eastAsia="Times New Roman" w:hAnsi="Arial" w:cs="Arial"/>
                <w:lang w:eastAsia="pl-PL"/>
              </w:rPr>
            </w:pPr>
            <w:r w:rsidRPr="00D06776">
              <w:rPr>
                <w:rFonts w:ascii="Arial" w:eastAsia="Times New Roman" w:hAnsi="Arial" w:cs="Arial"/>
                <w:lang w:eastAsia="pl-PL"/>
              </w:rPr>
              <w:t>Zgodnie z Ustawą z dnia 14 lipca 1983 r. o narodowym zasobie archiwalnym i archiwach.</w:t>
            </w:r>
          </w:p>
        </w:tc>
      </w:tr>
      <w:tr w:rsidR="00443BF9" w:rsidRPr="00D06776" w14:paraId="52516B29" w14:textId="77777777" w:rsidTr="00B104A3">
        <w:trPr>
          <w:trHeight w:val="1258"/>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3DAA60FF"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t>Jakie prawa mi przysługują w związku z przetwarzaniem moich danych osobowych?</w:t>
            </w:r>
          </w:p>
        </w:tc>
        <w:tc>
          <w:tcPr>
            <w:tcW w:w="7650" w:type="dxa"/>
            <w:tcBorders>
              <w:top w:val="single" w:sz="6" w:space="0" w:color="auto"/>
              <w:left w:val="single" w:sz="6" w:space="0" w:color="auto"/>
              <w:bottom w:val="single" w:sz="6" w:space="0" w:color="auto"/>
              <w:right w:val="single" w:sz="6" w:space="0" w:color="auto"/>
            </w:tcBorders>
            <w:hideMark/>
          </w:tcPr>
          <w:p w14:paraId="4C57ED1B" w14:textId="77777777" w:rsidR="00443BF9" w:rsidRPr="00D06776" w:rsidRDefault="00443BF9" w:rsidP="00B104A3">
            <w:pPr>
              <w:spacing w:before="120" w:after="120" w:line="360" w:lineRule="auto"/>
              <w:rPr>
                <w:rFonts w:ascii="Arial" w:hAnsi="Arial" w:cs="Arial"/>
              </w:rPr>
            </w:pPr>
            <w:r w:rsidRPr="00D06776">
              <w:rPr>
                <w:rFonts w:ascii="Arial" w:hAnsi="Arial" w:cs="Arial"/>
              </w:rPr>
              <w:t>Posiada Pani/Pan prawo:</w:t>
            </w:r>
          </w:p>
          <w:p w14:paraId="642FEFCF" w14:textId="77777777" w:rsidR="00443BF9" w:rsidRPr="00D06776" w:rsidRDefault="00443BF9" w:rsidP="00443BF9">
            <w:pPr>
              <w:numPr>
                <w:ilvl w:val="0"/>
                <w:numId w:val="40"/>
              </w:numPr>
              <w:spacing w:after="150" w:line="360" w:lineRule="auto"/>
              <w:ind w:left="709" w:hanging="283"/>
              <w:contextualSpacing/>
              <w:rPr>
                <w:rFonts w:ascii="Arial" w:eastAsia="Times New Roman" w:hAnsi="Arial" w:cs="Arial"/>
                <w:lang w:eastAsia="pl-PL"/>
              </w:rPr>
            </w:pPr>
            <w:r w:rsidRPr="00D06776">
              <w:rPr>
                <w:rFonts w:ascii="Arial" w:eastAsia="Times New Roman" w:hAnsi="Arial" w:cs="Arial"/>
                <w:lang w:eastAsia="pl-PL"/>
              </w:rPr>
              <w:t>na podstawie art. 15 RODO prawo dostępu do danych osobowych Pani/Pana dotyczących;</w:t>
            </w:r>
          </w:p>
          <w:p w14:paraId="1E0FD196" w14:textId="77777777" w:rsidR="00443BF9" w:rsidRPr="00D06776" w:rsidRDefault="00443BF9" w:rsidP="00443BF9">
            <w:pPr>
              <w:numPr>
                <w:ilvl w:val="0"/>
                <w:numId w:val="40"/>
              </w:numPr>
              <w:spacing w:after="150" w:line="360" w:lineRule="auto"/>
              <w:ind w:left="709" w:hanging="283"/>
              <w:contextualSpacing/>
              <w:rPr>
                <w:rFonts w:ascii="Arial" w:eastAsia="Times New Roman" w:hAnsi="Arial" w:cs="Arial"/>
                <w:lang w:eastAsia="pl-PL"/>
              </w:rPr>
            </w:pPr>
            <w:r w:rsidRPr="00D06776">
              <w:rPr>
                <w:rFonts w:ascii="Arial" w:eastAsia="Times New Roman" w:hAnsi="Arial" w:cs="Arial"/>
                <w:lang w:eastAsia="pl-PL"/>
              </w:rPr>
              <w:t>na podstawie art. 16 RODO prawo do sprostowania Pani/Pana danych osobowych*;</w:t>
            </w:r>
          </w:p>
          <w:p w14:paraId="5FE824DB" w14:textId="77777777" w:rsidR="00443BF9" w:rsidRPr="00D06776" w:rsidRDefault="00443BF9" w:rsidP="00443BF9">
            <w:pPr>
              <w:numPr>
                <w:ilvl w:val="0"/>
                <w:numId w:val="40"/>
              </w:numPr>
              <w:spacing w:after="150" w:line="360" w:lineRule="auto"/>
              <w:ind w:left="709" w:hanging="283"/>
              <w:contextualSpacing/>
              <w:rPr>
                <w:rFonts w:ascii="Arial" w:eastAsia="Times New Roman" w:hAnsi="Arial" w:cs="Arial"/>
                <w:lang w:eastAsia="pl-PL"/>
              </w:rPr>
            </w:pPr>
            <w:r w:rsidRPr="00D06776">
              <w:rPr>
                <w:rFonts w:ascii="Arial" w:eastAsia="Times New Roman" w:hAnsi="Arial" w:cs="Arial"/>
                <w:lang w:eastAsia="pl-PL"/>
              </w:rPr>
              <w:t xml:space="preserve">na podstawie art. 18 RODO prawo żądania od administratora ograniczenia przetwarzania danych osobowych z zastrzeżeniem przypadków, o których mowa w art. 18 ust. 2 RODO**;  </w:t>
            </w:r>
          </w:p>
          <w:p w14:paraId="67DADCB1" w14:textId="77777777" w:rsidR="00443BF9" w:rsidRPr="00D06776" w:rsidRDefault="00443BF9" w:rsidP="00443BF9">
            <w:pPr>
              <w:numPr>
                <w:ilvl w:val="0"/>
                <w:numId w:val="40"/>
              </w:numPr>
              <w:spacing w:before="120" w:after="120" w:line="360" w:lineRule="auto"/>
              <w:ind w:left="709" w:hanging="283"/>
              <w:contextualSpacing/>
              <w:rPr>
                <w:rFonts w:ascii="Arial" w:hAnsi="Arial" w:cs="Arial"/>
              </w:rPr>
            </w:pPr>
            <w:r w:rsidRPr="00D06776">
              <w:rPr>
                <w:rFonts w:ascii="Arial" w:eastAsia="Times New Roman" w:hAnsi="Arial" w:cs="Arial"/>
                <w:lang w:eastAsia="pl-PL"/>
              </w:rPr>
              <w:t>prawo do wniesienia skargi do Prezesa Urzędu Ochrony Danych Osobowych, gdy uzna Pani/Pan, że przetwarzanie danych osobowych Pani/Pana dotyczących narusza przepisy RODO</w:t>
            </w:r>
            <w:r w:rsidRPr="00D06776">
              <w:rPr>
                <w:rFonts w:ascii="Arial" w:hAnsi="Arial" w:cs="Arial"/>
              </w:rPr>
              <w:t>.</w:t>
            </w:r>
          </w:p>
        </w:tc>
      </w:tr>
      <w:tr w:rsidR="00443BF9" w:rsidRPr="00D06776" w14:paraId="3C558C40" w14:textId="77777777" w:rsidTr="00B104A3">
        <w:trPr>
          <w:trHeight w:val="1666"/>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1888DD36"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lastRenderedPageBreak/>
              <w:t>Komu mogą zostać przekazane moje dane osobowe? (wskazanie odbiorców danych)</w:t>
            </w:r>
          </w:p>
        </w:tc>
        <w:tc>
          <w:tcPr>
            <w:tcW w:w="7650" w:type="dxa"/>
            <w:tcBorders>
              <w:top w:val="single" w:sz="6" w:space="0" w:color="auto"/>
              <w:left w:val="single" w:sz="6" w:space="0" w:color="auto"/>
              <w:bottom w:val="single" w:sz="6" w:space="0" w:color="auto"/>
              <w:right w:val="single" w:sz="6" w:space="0" w:color="auto"/>
            </w:tcBorders>
            <w:hideMark/>
          </w:tcPr>
          <w:p w14:paraId="559B27DF" w14:textId="77777777" w:rsidR="00443BF9" w:rsidRPr="00D06776" w:rsidRDefault="00443BF9" w:rsidP="00B104A3">
            <w:pPr>
              <w:spacing w:line="360" w:lineRule="auto"/>
              <w:rPr>
                <w:rFonts w:ascii="Arial" w:hAnsi="Arial" w:cs="Arial"/>
              </w:rPr>
            </w:pPr>
            <w:r w:rsidRPr="00D06776">
              <w:rPr>
                <w:rFonts w:ascii="Arial" w:hAnsi="Arial" w:cs="Aria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443BF9" w:rsidRPr="00D06776" w14:paraId="6A742E85" w14:textId="77777777" w:rsidTr="00B104A3">
        <w:trPr>
          <w:trHeight w:val="1686"/>
        </w:trPr>
        <w:tc>
          <w:tcPr>
            <w:tcW w:w="2695" w:type="dxa"/>
            <w:tcBorders>
              <w:top w:val="single" w:sz="6" w:space="0" w:color="auto"/>
              <w:left w:val="single" w:sz="6" w:space="0" w:color="auto"/>
              <w:bottom w:val="single" w:sz="6" w:space="0" w:color="auto"/>
              <w:right w:val="single" w:sz="6" w:space="0" w:color="auto"/>
            </w:tcBorders>
            <w:shd w:val="clear" w:color="auto" w:fill="F2F2F2" w:themeFill="background1" w:themeFillShade="F2"/>
            <w:hideMark/>
          </w:tcPr>
          <w:p w14:paraId="38F23EDA" w14:textId="77777777" w:rsidR="00443BF9" w:rsidRPr="00D06776" w:rsidRDefault="00443BF9" w:rsidP="006B30A0">
            <w:pPr>
              <w:numPr>
                <w:ilvl w:val="0"/>
                <w:numId w:val="49"/>
              </w:numPr>
              <w:spacing w:before="120" w:after="120" w:line="360" w:lineRule="auto"/>
              <w:ind w:left="318" w:hanging="295"/>
              <w:contextualSpacing/>
              <w:rPr>
                <w:rFonts w:ascii="Arial" w:hAnsi="Arial" w:cs="Arial"/>
              </w:rPr>
            </w:pPr>
            <w:r w:rsidRPr="00D06776">
              <w:rPr>
                <w:rFonts w:ascii="Arial" w:hAnsi="Arial" w:cs="Arial"/>
              </w:rPr>
              <w:t>Czy moje dane będą podlegały zautomatyzowanemu podejmowaniu decyzji (w tym profilowaniu)?</w:t>
            </w:r>
          </w:p>
        </w:tc>
        <w:tc>
          <w:tcPr>
            <w:tcW w:w="7650" w:type="dxa"/>
            <w:tcBorders>
              <w:top w:val="single" w:sz="6" w:space="0" w:color="auto"/>
              <w:left w:val="single" w:sz="6" w:space="0" w:color="auto"/>
              <w:bottom w:val="single" w:sz="6" w:space="0" w:color="auto"/>
              <w:right w:val="single" w:sz="6" w:space="0" w:color="auto"/>
            </w:tcBorders>
          </w:tcPr>
          <w:p w14:paraId="40621599" w14:textId="77777777" w:rsidR="00443BF9" w:rsidRPr="00D06776" w:rsidRDefault="00443BF9" w:rsidP="00B104A3">
            <w:pPr>
              <w:spacing w:before="120" w:after="120" w:line="360" w:lineRule="auto"/>
              <w:rPr>
                <w:rFonts w:ascii="Arial" w:hAnsi="Arial" w:cs="Arial"/>
              </w:rPr>
            </w:pPr>
            <w:r w:rsidRPr="00D06776">
              <w:rPr>
                <w:rFonts w:ascii="Arial" w:hAnsi="Arial" w:cs="Arial"/>
              </w:rPr>
              <w:t xml:space="preserve">Pani/Pana dane nie będą podlegały zautomatyzowanemu podejmowaniu decyzji. </w:t>
            </w:r>
          </w:p>
          <w:p w14:paraId="0DE377B6" w14:textId="77777777" w:rsidR="00443BF9" w:rsidRPr="00D06776" w:rsidRDefault="00443BF9" w:rsidP="00B104A3">
            <w:pPr>
              <w:spacing w:before="120" w:line="360" w:lineRule="auto"/>
              <w:rPr>
                <w:rFonts w:ascii="Arial" w:hAnsi="Arial" w:cs="Arial"/>
              </w:rPr>
            </w:pPr>
          </w:p>
        </w:tc>
      </w:tr>
    </w:tbl>
    <w:p w14:paraId="0629A75F" w14:textId="77777777" w:rsidR="00443BF9" w:rsidRPr="006B6E4C" w:rsidRDefault="00443BF9" w:rsidP="00443BF9">
      <w:pPr>
        <w:spacing w:before="240" w:after="240" w:line="360" w:lineRule="auto"/>
        <w:jc w:val="left"/>
        <w:rPr>
          <w:rFonts w:eastAsia="Times New Roman" w:cs="Arial"/>
          <w:b/>
          <w:bCs/>
          <w:iCs/>
          <w:sz w:val="22"/>
        </w:rPr>
      </w:pPr>
      <w:r w:rsidRPr="006B6E4C">
        <w:rPr>
          <w:rFonts w:eastAsia="Times New Roman" w:cs="Arial"/>
          <w:b/>
          <w:bCs/>
          <w:iCs/>
          <w:sz w:val="22"/>
        </w:rPr>
        <w:t xml:space="preserve">* Wyjaśnienie: skorzystanie z prawa do sprostowania nie może skutkować zmianą wyniku postępowania o udzielenie zamówienia publicznego ani zmianą postanowień umowy w zakresie niezgodnym z ustawą </w:t>
      </w:r>
      <w:proofErr w:type="spellStart"/>
      <w:r w:rsidRPr="006B6E4C">
        <w:rPr>
          <w:rFonts w:eastAsia="Times New Roman" w:cs="Arial"/>
          <w:b/>
          <w:bCs/>
          <w:iCs/>
          <w:sz w:val="22"/>
        </w:rPr>
        <w:t>Pzp</w:t>
      </w:r>
      <w:proofErr w:type="spellEnd"/>
      <w:r w:rsidRPr="006B6E4C">
        <w:rPr>
          <w:rFonts w:eastAsia="Times New Roman" w:cs="Arial"/>
          <w:b/>
          <w:bCs/>
          <w:iCs/>
          <w:sz w:val="22"/>
        </w:rPr>
        <w:t xml:space="preserve"> oraz nie może naruszać integralności protokołu oraz jego załączników.</w:t>
      </w:r>
    </w:p>
    <w:p w14:paraId="07068F14" w14:textId="77777777" w:rsidR="00443BF9" w:rsidRPr="006B6E4C" w:rsidRDefault="00443BF9" w:rsidP="00443BF9">
      <w:pPr>
        <w:spacing w:line="360" w:lineRule="auto"/>
        <w:jc w:val="left"/>
        <w:rPr>
          <w:rFonts w:cs="Arial"/>
          <w:i/>
          <w:sz w:val="22"/>
        </w:rPr>
      </w:pPr>
      <w:r w:rsidRPr="006B6E4C">
        <w:rPr>
          <w:rFonts w:eastAsia="Times New Roman" w:cs="Arial"/>
          <w:b/>
          <w:bCs/>
          <w:iCs/>
          <w:sz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1ABA226" w14:textId="77777777" w:rsidR="00443BF9" w:rsidRPr="006B6E4C" w:rsidRDefault="00443BF9" w:rsidP="00443BF9">
      <w:pPr>
        <w:spacing w:line="360" w:lineRule="auto"/>
        <w:jc w:val="left"/>
        <w:rPr>
          <w:rFonts w:cs="Arial"/>
          <w:i/>
          <w:sz w:val="22"/>
        </w:rPr>
        <w:sectPr w:rsidR="00443BF9" w:rsidRPr="006B6E4C">
          <w:headerReference w:type="default" r:id="rId17"/>
          <w:footerReference w:type="default" r:id="rId18"/>
          <w:pgSz w:w="11907" w:h="16840"/>
          <w:pgMar w:top="1417" w:right="1417" w:bottom="1417" w:left="1417" w:header="567" w:footer="578" w:gutter="0"/>
          <w:cols w:space="708"/>
        </w:sectPr>
      </w:pPr>
    </w:p>
    <w:p w14:paraId="507841E7" w14:textId="77777777" w:rsidR="00443BF9" w:rsidRPr="006B6E4C" w:rsidRDefault="00443BF9" w:rsidP="00443BF9">
      <w:pPr>
        <w:spacing w:after="360" w:line="360" w:lineRule="auto"/>
        <w:contextualSpacing/>
        <w:jc w:val="right"/>
        <w:rPr>
          <w:rFonts w:eastAsiaTheme="majorEastAsia" w:cs="Arial"/>
          <w:b/>
          <w:caps/>
          <w:spacing w:val="-10"/>
          <w:sz w:val="22"/>
        </w:rPr>
      </w:pPr>
      <w:r w:rsidRPr="006B6E4C">
        <w:rPr>
          <w:rFonts w:eastAsiaTheme="majorEastAsia" w:cs="Arial"/>
          <w:b/>
          <w:caps/>
          <w:spacing w:val="-10"/>
          <w:sz w:val="22"/>
        </w:rPr>
        <w:lastRenderedPageBreak/>
        <w:t>załącznik nr 1B do swz</w:t>
      </w:r>
    </w:p>
    <w:p w14:paraId="30851A4E" w14:textId="77777777" w:rsidR="00443BF9" w:rsidRPr="006B6E4C" w:rsidRDefault="00443BF9" w:rsidP="00443BF9">
      <w:pPr>
        <w:spacing w:after="360" w:line="360" w:lineRule="auto"/>
        <w:contextualSpacing/>
        <w:jc w:val="left"/>
        <w:rPr>
          <w:rFonts w:eastAsiaTheme="majorEastAsia" w:cs="Arial"/>
          <w:b/>
          <w:caps/>
          <w:spacing w:val="-10"/>
          <w:sz w:val="22"/>
        </w:rPr>
      </w:pPr>
      <w:r w:rsidRPr="006B6E4C">
        <w:rPr>
          <w:rFonts w:eastAsiaTheme="majorEastAsia" w:cs="Arial"/>
          <w:b/>
          <w:caps/>
          <w:spacing w:val="-10"/>
          <w:sz w:val="22"/>
        </w:rPr>
        <w:t xml:space="preserve">KLAUZULA INFORMACYJNA NA PODSTAWIE ARTYKUŁU 14 RODO </w:t>
      </w:r>
    </w:p>
    <w:p w14:paraId="7D4EDE93" w14:textId="77777777" w:rsidR="00443BF9" w:rsidRPr="006B6E4C" w:rsidRDefault="00443BF9" w:rsidP="00443BF9">
      <w:pPr>
        <w:spacing w:after="360" w:line="360" w:lineRule="auto"/>
        <w:contextualSpacing/>
        <w:jc w:val="left"/>
        <w:rPr>
          <w:rFonts w:eastAsiaTheme="majorEastAsia" w:cs="Arial"/>
          <w:b/>
          <w:caps/>
          <w:spacing w:val="-10"/>
          <w:sz w:val="22"/>
        </w:rPr>
      </w:pPr>
      <w:r w:rsidRPr="006B6E4C">
        <w:rPr>
          <w:rFonts w:eastAsiaTheme="majorEastAsia" w:cs="Arial"/>
          <w:b/>
          <w:caps/>
          <w:spacing w:val="-10"/>
          <w:sz w:val="22"/>
        </w:rPr>
        <w:t xml:space="preserve">(rozporządzeniA o ochronie danych osobowych) </w:t>
      </w:r>
      <w:r w:rsidRPr="006B6E4C">
        <w:rPr>
          <w:rFonts w:eastAsiaTheme="majorEastAsia" w:cs="Arial"/>
          <w:caps/>
          <w:spacing w:val="-10"/>
          <w:sz w:val="22"/>
          <w:vertAlign w:val="superscript"/>
        </w:rPr>
        <w:footnoteReference w:id="3"/>
      </w:r>
    </w:p>
    <w:p w14:paraId="55BDAF1A" w14:textId="77777777" w:rsidR="00443BF9" w:rsidRPr="006B6E4C" w:rsidRDefault="00443BF9" w:rsidP="00443BF9">
      <w:pPr>
        <w:spacing w:after="360" w:line="360" w:lineRule="auto"/>
        <w:contextualSpacing/>
        <w:jc w:val="left"/>
        <w:rPr>
          <w:rFonts w:eastAsiaTheme="majorEastAsia" w:cs="Arial"/>
          <w:caps/>
          <w:spacing w:val="-10"/>
          <w:sz w:val="22"/>
        </w:rPr>
      </w:pPr>
      <w:r w:rsidRPr="006B6E4C">
        <w:rPr>
          <w:rFonts w:eastAsiaTheme="majorEastAsia" w:cs="Arial"/>
          <w:caps/>
          <w:spacing w:val="-10"/>
          <w:sz w:val="22"/>
        </w:rPr>
        <w:t>ZAWIERA INFORMACJE O WARUNKACH PRZETWARZANIA DANYCH OSOBOWYCH,</w:t>
      </w:r>
    </w:p>
    <w:p w14:paraId="68F36277" w14:textId="77777777" w:rsidR="00443BF9" w:rsidRPr="006B6E4C" w:rsidRDefault="00443BF9" w:rsidP="00443BF9">
      <w:pPr>
        <w:spacing w:after="360" w:line="360" w:lineRule="auto"/>
        <w:contextualSpacing/>
        <w:jc w:val="left"/>
        <w:rPr>
          <w:rFonts w:eastAsiaTheme="majorEastAsia" w:cs="Arial"/>
          <w:caps/>
          <w:spacing w:val="-10"/>
          <w:sz w:val="22"/>
        </w:rPr>
      </w:pPr>
      <w:r w:rsidRPr="006B6E4C">
        <w:rPr>
          <w:rFonts w:eastAsiaTheme="majorEastAsia" w:cs="Arial"/>
          <w:caps/>
          <w:spacing w:val="-10"/>
          <w:sz w:val="22"/>
        </w:rPr>
        <w:t>GDY DANE TE ZBIERANE SĄ Z INNYCH ŹRÓDEŁ NIŻ OD OSOBY, KTÓREJ DOTYCZĄ.</w:t>
      </w:r>
    </w:p>
    <w:tbl>
      <w:tblPr>
        <w:tblStyle w:val="Tabela-Siatka2"/>
        <w:tblW w:w="10349" w:type="dxa"/>
        <w:tblInd w:w="-289" w:type="dxa"/>
        <w:tblLook w:val="04A0" w:firstRow="1" w:lastRow="0" w:firstColumn="1" w:lastColumn="0" w:noHBand="0" w:noVBand="1"/>
        <w:tblCaption w:val="Tabela zawiera klauzulę informacyjną z art. 14 RODO w formie pytań i odpowiedzi."/>
      </w:tblPr>
      <w:tblGrid>
        <w:gridCol w:w="2978"/>
        <w:gridCol w:w="7371"/>
      </w:tblGrid>
      <w:tr w:rsidR="00443BF9" w:rsidRPr="006B6E4C" w14:paraId="01C58AD4" w14:textId="77777777" w:rsidTr="00B104A3">
        <w:trPr>
          <w:trHeight w:val="690"/>
          <w:tblHeader/>
        </w:trPr>
        <w:tc>
          <w:tcPr>
            <w:tcW w:w="2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157041" w14:textId="77777777" w:rsidR="00443BF9" w:rsidRPr="00D06776" w:rsidRDefault="00443BF9" w:rsidP="00B104A3">
            <w:pPr>
              <w:spacing w:line="360" w:lineRule="auto"/>
              <w:ind w:left="317"/>
              <w:contextualSpacing/>
              <w:rPr>
                <w:rFonts w:ascii="Arial" w:hAnsi="Arial" w:cs="Arial"/>
              </w:rPr>
            </w:pPr>
            <w:r w:rsidRPr="00D06776">
              <w:rPr>
                <w:rFonts w:ascii="Arial" w:hAnsi="Arial" w:cs="Arial"/>
              </w:rPr>
              <w:t>PYTANIE DO ADMINISTRATORA DANYCH OSOBOWYCH:</w:t>
            </w:r>
          </w:p>
        </w:tc>
        <w:tc>
          <w:tcPr>
            <w:tcW w:w="7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D806593" w14:textId="77777777" w:rsidR="00443BF9" w:rsidRPr="00D06776" w:rsidRDefault="00443BF9" w:rsidP="00B104A3">
            <w:pPr>
              <w:spacing w:line="360" w:lineRule="auto"/>
              <w:rPr>
                <w:rFonts w:ascii="Arial" w:hAnsi="Arial" w:cs="Arial"/>
              </w:rPr>
            </w:pPr>
            <w:r w:rsidRPr="00D06776">
              <w:rPr>
                <w:rFonts w:ascii="Arial" w:hAnsi="Arial" w:cs="Arial"/>
              </w:rPr>
              <w:t>ODPOWIEDŹ:</w:t>
            </w:r>
          </w:p>
        </w:tc>
      </w:tr>
      <w:tr w:rsidR="00443BF9" w:rsidRPr="006B6E4C" w14:paraId="7018B575" w14:textId="77777777" w:rsidTr="00B104A3">
        <w:trPr>
          <w:trHeight w:val="1304"/>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26B9300" w14:textId="77777777" w:rsidR="00443BF9" w:rsidRPr="00D06776" w:rsidRDefault="00443BF9" w:rsidP="006B30A0">
            <w:pPr>
              <w:numPr>
                <w:ilvl w:val="0"/>
                <w:numId w:val="50"/>
              </w:numPr>
              <w:spacing w:before="120" w:after="120" w:line="360" w:lineRule="auto"/>
              <w:ind w:left="318" w:hanging="261"/>
              <w:contextualSpacing/>
              <w:rPr>
                <w:rFonts w:ascii="Arial" w:hAnsi="Arial" w:cs="Arial"/>
              </w:rPr>
            </w:pPr>
            <w:r w:rsidRPr="00D06776">
              <w:rPr>
                <w:rFonts w:ascii="Arial" w:hAnsi="Arial" w:cs="Arial"/>
              </w:rPr>
              <w:t>Kto jest administratorem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43F33261" w14:textId="77777777" w:rsidR="00443BF9" w:rsidRPr="00D06776" w:rsidRDefault="00443BF9" w:rsidP="00B104A3">
            <w:pPr>
              <w:spacing w:after="120" w:line="360" w:lineRule="auto"/>
              <w:rPr>
                <w:rFonts w:ascii="Arial" w:eastAsia="Times New Roman" w:hAnsi="Arial" w:cs="Arial"/>
              </w:rPr>
            </w:pPr>
            <w:r w:rsidRPr="00D06776">
              <w:rPr>
                <w:rFonts w:ascii="Arial" w:eastAsia="Times New Roman" w:hAnsi="Arial" w:cs="Arial"/>
              </w:rPr>
              <w:t>Administratorem Danych Osobowych są na równych prawach Województwo Małopolskie z siedzibą w Krakowie, ul. Basztowa 22, 31-156 Kraków, adres do korespondencji ul. Racławicka 56, 30-017 Kraków, a także każda z jednostek biorąca udział w postępowaniu – wymieniona w punkcie „1” niniejszej specyfikacji, zwane dalej „</w:t>
            </w:r>
            <w:proofErr w:type="spellStart"/>
            <w:r w:rsidRPr="00D06776">
              <w:rPr>
                <w:rFonts w:ascii="Arial" w:eastAsia="Times New Roman" w:hAnsi="Arial" w:cs="Arial"/>
              </w:rPr>
              <w:t>Współadministratorami</w:t>
            </w:r>
            <w:proofErr w:type="spellEnd"/>
            <w:r w:rsidRPr="00D06776">
              <w:rPr>
                <w:rFonts w:ascii="Arial" w:eastAsia="Times New Roman" w:hAnsi="Arial" w:cs="Arial"/>
              </w:rPr>
              <w:t>”, zaś każdy z osobna „</w:t>
            </w:r>
            <w:proofErr w:type="spellStart"/>
            <w:r w:rsidRPr="00D06776">
              <w:rPr>
                <w:rFonts w:ascii="Arial" w:eastAsia="Times New Roman" w:hAnsi="Arial" w:cs="Arial"/>
              </w:rPr>
              <w:t>Współadministratorem</w:t>
            </w:r>
            <w:proofErr w:type="spellEnd"/>
            <w:r w:rsidRPr="00D06776">
              <w:rPr>
                <w:rFonts w:ascii="Arial" w:eastAsia="Times New Roman" w:hAnsi="Arial" w:cs="Arial"/>
              </w:rPr>
              <w:t>” .</w:t>
            </w:r>
          </w:p>
          <w:p w14:paraId="63E099BD" w14:textId="77777777" w:rsidR="00443BF9" w:rsidRPr="00D06776" w:rsidRDefault="00443BF9" w:rsidP="00B104A3">
            <w:pPr>
              <w:spacing w:after="120" w:line="360" w:lineRule="auto"/>
              <w:rPr>
                <w:rFonts w:ascii="Arial" w:eastAsia="Times New Roman" w:hAnsi="Arial" w:cs="Arial"/>
              </w:rPr>
            </w:pPr>
            <w:r w:rsidRPr="00D06776">
              <w:rPr>
                <w:rFonts w:ascii="Arial" w:eastAsia="Times New Roman" w:hAnsi="Arial" w:cs="Arial"/>
              </w:rPr>
              <w:t xml:space="preserve">a. </w:t>
            </w:r>
            <w:proofErr w:type="spellStart"/>
            <w:r w:rsidRPr="00D06776">
              <w:rPr>
                <w:rFonts w:ascii="Arial" w:eastAsia="Times New Roman" w:hAnsi="Arial" w:cs="Arial"/>
              </w:rPr>
              <w:t>Współadministratorzy</w:t>
            </w:r>
            <w:proofErr w:type="spellEnd"/>
            <w:r w:rsidRPr="00D06776">
              <w:rPr>
                <w:rFonts w:ascii="Arial" w:eastAsia="Times New Roman" w:hAnsi="Arial" w:cs="Arial"/>
              </w:rPr>
              <w:t xml:space="preserve"> są odpowiedzialni za wykonanie obowiązku informacyjnego, co oznacza, że osoba, której dane osobowe dotyczą otrzyma szczegółową informację na temat obowiązków dotyczących przetwarzania danych osobowych przez </w:t>
            </w:r>
            <w:proofErr w:type="spellStart"/>
            <w:r w:rsidRPr="00D06776">
              <w:rPr>
                <w:rFonts w:ascii="Arial" w:eastAsia="Times New Roman" w:hAnsi="Arial" w:cs="Arial"/>
              </w:rPr>
              <w:t>Współadministratorów</w:t>
            </w:r>
            <w:proofErr w:type="spellEnd"/>
            <w:r w:rsidRPr="00D06776">
              <w:rPr>
                <w:rFonts w:ascii="Arial" w:eastAsia="Times New Roman" w:hAnsi="Arial" w:cs="Arial"/>
              </w:rPr>
              <w:t>;</w:t>
            </w:r>
          </w:p>
          <w:p w14:paraId="3A76D415" w14:textId="77777777" w:rsidR="00443BF9" w:rsidRPr="00D06776" w:rsidRDefault="00443BF9" w:rsidP="00B104A3">
            <w:pPr>
              <w:spacing w:after="120" w:line="360" w:lineRule="auto"/>
              <w:rPr>
                <w:rFonts w:ascii="Arial" w:eastAsia="Times New Roman" w:hAnsi="Arial" w:cs="Arial"/>
              </w:rPr>
            </w:pPr>
            <w:r w:rsidRPr="00D06776">
              <w:rPr>
                <w:rFonts w:ascii="Arial" w:eastAsia="Times New Roman" w:hAnsi="Arial" w:cs="Arial"/>
              </w:rPr>
              <w:t xml:space="preserve">b. Każdy ze </w:t>
            </w:r>
            <w:proofErr w:type="spellStart"/>
            <w:r w:rsidRPr="00D06776">
              <w:rPr>
                <w:rFonts w:ascii="Arial" w:eastAsia="Times New Roman" w:hAnsi="Arial" w:cs="Arial"/>
              </w:rPr>
              <w:t>Współadministratorów</w:t>
            </w:r>
            <w:proofErr w:type="spellEnd"/>
            <w:r w:rsidRPr="00D06776">
              <w:rPr>
                <w:rFonts w:ascii="Arial" w:eastAsia="Times New Roman" w:hAnsi="Arial" w:cs="Arial"/>
              </w:rPr>
              <w:t xml:space="preserve"> ma obowiązek przyjęcia skierowanego do niego żądania wykonania praw osoby, której dane dotyczą;</w:t>
            </w:r>
          </w:p>
          <w:p w14:paraId="7BB2FD19" w14:textId="77777777" w:rsidR="00443BF9" w:rsidRPr="00D06776" w:rsidRDefault="00443BF9" w:rsidP="00B104A3">
            <w:pPr>
              <w:spacing w:after="120" w:line="360" w:lineRule="auto"/>
              <w:rPr>
                <w:rFonts w:ascii="Arial" w:eastAsia="Times New Roman" w:hAnsi="Arial" w:cs="Arial"/>
              </w:rPr>
            </w:pPr>
            <w:r w:rsidRPr="00D06776">
              <w:rPr>
                <w:rFonts w:ascii="Arial" w:eastAsia="Times New Roman" w:hAnsi="Arial" w:cs="Arial"/>
              </w:rPr>
              <w:t xml:space="preserve">c. </w:t>
            </w:r>
            <w:proofErr w:type="spellStart"/>
            <w:r w:rsidRPr="00D06776">
              <w:rPr>
                <w:rFonts w:ascii="Arial" w:eastAsia="Times New Roman" w:hAnsi="Arial" w:cs="Arial"/>
              </w:rPr>
              <w:t>Współadministratorzy</w:t>
            </w:r>
            <w:proofErr w:type="spellEnd"/>
            <w:r w:rsidRPr="00D06776">
              <w:rPr>
                <w:rFonts w:ascii="Arial" w:eastAsia="Times New Roman" w:hAnsi="Arial" w:cs="Arial"/>
              </w:rPr>
              <w:t xml:space="preserve"> zobowiązują się do ścisłej współpracy i ustalają, że za zrealizowanie żądań osoby, o których mowa w lit. b odpowiada </w:t>
            </w:r>
            <w:proofErr w:type="spellStart"/>
            <w:r w:rsidRPr="00D06776">
              <w:rPr>
                <w:rFonts w:ascii="Arial" w:eastAsia="Times New Roman" w:hAnsi="Arial" w:cs="Arial"/>
              </w:rPr>
              <w:t>Współadministrator</w:t>
            </w:r>
            <w:proofErr w:type="spellEnd"/>
            <w:r w:rsidRPr="00D06776">
              <w:rPr>
                <w:rFonts w:ascii="Arial" w:eastAsia="Times New Roman" w:hAnsi="Arial" w:cs="Arial"/>
              </w:rPr>
              <w:t xml:space="preserve"> Wiodący. </w:t>
            </w:r>
          </w:p>
          <w:p w14:paraId="1CA48F43" w14:textId="77777777" w:rsidR="00443BF9" w:rsidRPr="00D06776" w:rsidRDefault="00443BF9" w:rsidP="00B104A3">
            <w:pPr>
              <w:spacing w:after="120" w:line="360" w:lineRule="auto"/>
              <w:rPr>
                <w:rFonts w:ascii="Arial" w:hAnsi="Arial" w:cs="Arial"/>
              </w:rPr>
            </w:pPr>
            <w:r w:rsidRPr="00D06776">
              <w:rPr>
                <w:rFonts w:ascii="Arial" w:eastAsia="Times New Roman" w:hAnsi="Arial" w:cs="Arial"/>
              </w:rPr>
              <w:t xml:space="preserve">d. </w:t>
            </w:r>
            <w:proofErr w:type="spellStart"/>
            <w:r w:rsidRPr="00D06776">
              <w:rPr>
                <w:rFonts w:ascii="Arial" w:eastAsia="Times New Roman" w:hAnsi="Arial" w:cs="Arial"/>
              </w:rPr>
              <w:t>Współadministratorem</w:t>
            </w:r>
            <w:proofErr w:type="spellEnd"/>
            <w:r w:rsidRPr="00D06776">
              <w:rPr>
                <w:rFonts w:ascii="Arial" w:eastAsia="Times New Roman" w:hAnsi="Arial" w:cs="Arial"/>
              </w:rPr>
              <w:t xml:space="preserve"> Wiodącym jest Województwo Małopolskie.</w:t>
            </w:r>
          </w:p>
        </w:tc>
      </w:tr>
      <w:tr w:rsidR="00443BF9" w:rsidRPr="006B6E4C" w14:paraId="258A6455" w14:textId="77777777" w:rsidTr="00B104A3">
        <w:trPr>
          <w:trHeight w:val="190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F64B93" w14:textId="77777777" w:rsidR="00443BF9" w:rsidRPr="00D06776" w:rsidRDefault="00443BF9" w:rsidP="006B30A0">
            <w:pPr>
              <w:numPr>
                <w:ilvl w:val="0"/>
                <w:numId w:val="50"/>
              </w:numPr>
              <w:spacing w:before="120" w:after="120" w:line="360" w:lineRule="auto"/>
              <w:ind w:left="318" w:hanging="261"/>
              <w:contextualSpacing/>
              <w:rPr>
                <w:rFonts w:ascii="Arial" w:hAnsi="Arial" w:cs="Arial"/>
              </w:rPr>
            </w:pPr>
            <w:r w:rsidRPr="00D06776">
              <w:rPr>
                <w:rFonts w:ascii="Arial" w:hAnsi="Arial" w:cs="Arial"/>
              </w:rPr>
              <w:t>Z kim można kontaktować się w sprawach związanych z przetwarzaniem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49BE5331" w14:textId="77777777" w:rsidR="00443BF9" w:rsidRPr="00D06776" w:rsidRDefault="00443BF9" w:rsidP="00B104A3">
            <w:pPr>
              <w:spacing w:after="120" w:line="360" w:lineRule="auto"/>
              <w:rPr>
                <w:rFonts w:ascii="Arial" w:hAnsi="Arial" w:cs="Arial"/>
              </w:rPr>
            </w:pPr>
            <w:r w:rsidRPr="00D06776">
              <w:rPr>
                <w:rFonts w:ascii="Arial" w:eastAsia="Times New Roman" w:hAnsi="Arial" w:cs="Arial"/>
              </w:rPr>
              <w:t xml:space="preserve">Każdy z w/w </w:t>
            </w:r>
            <w:proofErr w:type="spellStart"/>
            <w:r w:rsidRPr="00D06776">
              <w:rPr>
                <w:rFonts w:ascii="Arial" w:eastAsia="Times New Roman" w:hAnsi="Arial" w:cs="Arial"/>
              </w:rPr>
              <w:t>Współadministratorów</w:t>
            </w:r>
            <w:proofErr w:type="spellEnd"/>
            <w:r w:rsidRPr="00D06776">
              <w:rPr>
                <w:rFonts w:ascii="Arial" w:eastAsia="Times New Roman" w:hAnsi="Arial" w:cs="Arial"/>
              </w:rPr>
              <w:t xml:space="preserve"> wyznaczył inspektora danych osobowych, których adresy zawiera Załącznik nr 1A(1).</w:t>
            </w:r>
          </w:p>
        </w:tc>
      </w:tr>
      <w:tr w:rsidR="00443BF9" w:rsidRPr="006B6E4C" w14:paraId="68CDF66F" w14:textId="77777777" w:rsidTr="00B104A3">
        <w:trPr>
          <w:trHeight w:val="1063"/>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37C913" w14:textId="77777777" w:rsidR="00443BF9" w:rsidRPr="00D06776" w:rsidRDefault="00443BF9" w:rsidP="006B30A0">
            <w:pPr>
              <w:numPr>
                <w:ilvl w:val="0"/>
                <w:numId w:val="50"/>
              </w:numPr>
              <w:spacing w:before="120" w:after="120" w:line="360" w:lineRule="auto"/>
              <w:ind w:left="318" w:hanging="261"/>
              <w:contextualSpacing/>
              <w:rPr>
                <w:rFonts w:ascii="Arial" w:hAnsi="Arial" w:cs="Arial"/>
              </w:rPr>
            </w:pPr>
            <w:r w:rsidRPr="00D06776">
              <w:rPr>
                <w:rFonts w:ascii="Arial" w:hAnsi="Arial" w:cs="Arial"/>
              </w:rPr>
              <w:lastRenderedPageBreak/>
              <w:t xml:space="preserve">Jakie jest źródło  moich danych osobowych (skąd są pozyskiwane)? </w:t>
            </w:r>
          </w:p>
        </w:tc>
        <w:tc>
          <w:tcPr>
            <w:tcW w:w="7371" w:type="dxa"/>
            <w:tcBorders>
              <w:top w:val="single" w:sz="4" w:space="0" w:color="auto"/>
              <w:left w:val="single" w:sz="4" w:space="0" w:color="auto"/>
              <w:bottom w:val="single" w:sz="4" w:space="0" w:color="auto"/>
              <w:right w:val="single" w:sz="4" w:space="0" w:color="auto"/>
            </w:tcBorders>
            <w:hideMark/>
          </w:tcPr>
          <w:p w14:paraId="7C29C094" w14:textId="77777777" w:rsidR="00443BF9" w:rsidRPr="00D06776" w:rsidRDefault="00443BF9" w:rsidP="00B104A3">
            <w:pPr>
              <w:spacing w:line="360" w:lineRule="auto"/>
              <w:rPr>
                <w:rFonts w:ascii="Arial" w:hAnsi="Arial" w:cs="Arial"/>
              </w:rPr>
            </w:pPr>
            <w:r w:rsidRPr="00D06776">
              <w:rPr>
                <w:rFonts w:ascii="Arial" w:hAnsi="Arial" w:cs="Arial"/>
              </w:rPr>
              <w:t>Pani/Pana dane osobowe pochodzą od Wykonawcy.</w:t>
            </w:r>
          </w:p>
        </w:tc>
      </w:tr>
      <w:tr w:rsidR="00443BF9" w:rsidRPr="006B6E4C" w14:paraId="7C34085A" w14:textId="77777777" w:rsidTr="00B104A3">
        <w:trPr>
          <w:trHeight w:val="1277"/>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73E627" w14:textId="77777777" w:rsidR="00443BF9" w:rsidRPr="00D06776" w:rsidRDefault="00443BF9" w:rsidP="006B30A0">
            <w:pPr>
              <w:numPr>
                <w:ilvl w:val="0"/>
                <w:numId w:val="50"/>
              </w:numPr>
              <w:spacing w:before="120" w:after="120" w:line="360" w:lineRule="auto"/>
              <w:ind w:left="318" w:hanging="261"/>
              <w:contextualSpacing/>
              <w:rPr>
                <w:rFonts w:ascii="Arial" w:hAnsi="Arial" w:cs="Arial"/>
              </w:rPr>
            </w:pPr>
            <w:r w:rsidRPr="00D06776">
              <w:rPr>
                <w:rFonts w:ascii="Arial" w:hAnsi="Arial" w:cs="Arial"/>
              </w:rPr>
              <w:t>W jakim celu i na jakiej podstawie będą przetwarzane moje dane osobowe?</w:t>
            </w:r>
          </w:p>
        </w:tc>
        <w:tc>
          <w:tcPr>
            <w:tcW w:w="7371" w:type="dxa"/>
            <w:tcBorders>
              <w:top w:val="single" w:sz="4" w:space="0" w:color="auto"/>
              <w:left w:val="single" w:sz="4" w:space="0" w:color="auto"/>
              <w:bottom w:val="single" w:sz="4" w:space="0" w:color="auto"/>
              <w:right w:val="single" w:sz="4" w:space="0" w:color="auto"/>
            </w:tcBorders>
            <w:hideMark/>
          </w:tcPr>
          <w:p w14:paraId="39513A3D" w14:textId="4E318471" w:rsidR="00443BF9" w:rsidRPr="00D06776" w:rsidRDefault="00443BF9" w:rsidP="00B104A3">
            <w:pPr>
              <w:spacing w:after="120" w:line="360" w:lineRule="auto"/>
              <w:rPr>
                <w:rFonts w:ascii="Arial" w:hAnsi="Arial" w:cs="Arial"/>
              </w:rPr>
            </w:pPr>
            <w:r w:rsidRPr="00D06776">
              <w:rPr>
                <w:rFonts w:ascii="Arial" w:hAnsi="Arial" w:cs="Arial"/>
              </w:rPr>
              <w:t xml:space="preserve">Administrator będzie przetwarzać Pani/Pana dane na podstawie art. 6 ust. 1 lit. c) RODO oraz art. 2 w zw. z art. 4 pkt. 1 ustawy Prawo zamówień publicznych oraz art. 44 ust 4 ustawy o finansach publicznych, w celu związanym z postępowaniem o udzielenie zamówienia publicznego </w:t>
            </w:r>
            <w:r w:rsidR="008B550A" w:rsidRPr="008B550A">
              <w:rPr>
                <w:rFonts w:ascii="Arial" w:hAnsi="Arial" w:cs="Arial"/>
                <w:b/>
                <w:i/>
              </w:rPr>
              <w:t>Świadczenie usług telefonii komórkowej wraz z dostawą telefonów komórkowych, modemów z aktywnymi i skonfigurowanymi kartami SIM dla Urzędu Marszałkowskiego Województwa Małopolskiego oraz wojewódzkich samorządowych jednostek organizacyjnych i wojewódzkich osób prawnych</w:t>
            </w:r>
            <w:r w:rsidR="008B550A">
              <w:rPr>
                <w:rFonts w:ascii="Arial" w:hAnsi="Arial" w:cs="Arial"/>
                <w:b/>
                <w:i/>
              </w:rPr>
              <w:t xml:space="preserve"> </w:t>
            </w:r>
            <w:r w:rsidRPr="00D06776">
              <w:rPr>
                <w:rFonts w:ascii="Arial" w:hAnsi="Arial" w:cs="Arial"/>
              </w:rPr>
              <w:t>prowadzonym w trybie w trybie przetargu nieograniczonego</w:t>
            </w:r>
          </w:p>
        </w:tc>
      </w:tr>
      <w:tr w:rsidR="00443BF9" w:rsidRPr="006B6E4C" w14:paraId="4F4996FE" w14:textId="77777777" w:rsidTr="00B104A3">
        <w:trPr>
          <w:trHeight w:val="93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3316EDC" w14:textId="77777777" w:rsidR="00443BF9" w:rsidRPr="00D06776" w:rsidRDefault="00443BF9" w:rsidP="006B30A0">
            <w:pPr>
              <w:numPr>
                <w:ilvl w:val="0"/>
                <w:numId w:val="50"/>
              </w:numPr>
              <w:spacing w:before="120" w:after="120" w:line="360" w:lineRule="auto"/>
              <w:ind w:left="318" w:hanging="261"/>
              <w:contextualSpacing/>
              <w:rPr>
                <w:rFonts w:ascii="Arial" w:hAnsi="Arial" w:cs="Arial"/>
              </w:rPr>
            </w:pPr>
            <w:r w:rsidRPr="00D06776">
              <w:rPr>
                <w:rFonts w:ascii="Arial" w:hAnsi="Arial" w:cs="Arial"/>
              </w:rPr>
              <w:t>Jakie kategorie moich danych osobowych są przetwarzane (jaki jest zakres przetwarzanych danych)?</w:t>
            </w:r>
          </w:p>
        </w:tc>
        <w:tc>
          <w:tcPr>
            <w:tcW w:w="7371" w:type="dxa"/>
            <w:tcBorders>
              <w:top w:val="single" w:sz="4" w:space="0" w:color="auto"/>
              <w:left w:val="single" w:sz="4" w:space="0" w:color="auto"/>
              <w:bottom w:val="single" w:sz="4" w:space="0" w:color="auto"/>
              <w:right w:val="single" w:sz="4" w:space="0" w:color="auto"/>
            </w:tcBorders>
            <w:hideMark/>
          </w:tcPr>
          <w:p w14:paraId="4A76EC07" w14:textId="77777777" w:rsidR="00443BF9" w:rsidRPr="00D06776" w:rsidRDefault="00443BF9" w:rsidP="00B104A3">
            <w:pPr>
              <w:shd w:val="clear" w:color="auto" w:fill="FFFFFF" w:themeFill="background1"/>
              <w:spacing w:before="120" w:line="360" w:lineRule="auto"/>
              <w:rPr>
                <w:rFonts w:ascii="Arial" w:hAnsi="Arial" w:cs="Arial"/>
              </w:rPr>
            </w:pPr>
            <w:r w:rsidRPr="00D06776">
              <w:rPr>
                <w:rFonts w:ascii="Arial" w:eastAsia="Arial" w:hAnsi="Arial" w:cs="Arial"/>
              </w:rPr>
              <w:t>Administrator będzie przetwarzać następujące kategorie Pani/Pana danych: dane zawarte w złożonej ofercie - imię i nazwisko oraz dane kontaktowe (nr tel. stacjonarnego i komórkowego, nr faxu, e-mail) oraz inne kategorie danych pozyskane w związku z przeprowadzaniem postępowania o udzielenie zamówienia publicznego, min. informację z Krajowego Rejestru Karnego.</w:t>
            </w:r>
          </w:p>
        </w:tc>
      </w:tr>
      <w:tr w:rsidR="00443BF9" w:rsidRPr="006B6E4C" w14:paraId="39876E9E" w14:textId="77777777" w:rsidTr="00B104A3">
        <w:trPr>
          <w:trHeight w:val="1120"/>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5326EEE" w14:textId="77777777" w:rsidR="00443BF9" w:rsidRPr="00D06776" w:rsidRDefault="00443BF9" w:rsidP="006B30A0">
            <w:pPr>
              <w:numPr>
                <w:ilvl w:val="0"/>
                <w:numId w:val="50"/>
              </w:numPr>
              <w:spacing w:before="120" w:after="120" w:line="360" w:lineRule="auto"/>
              <w:ind w:left="318" w:hanging="261"/>
              <w:contextualSpacing/>
              <w:rPr>
                <w:rFonts w:ascii="Arial" w:hAnsi="Arial" w:cs="Arial"/>
              </w:rPr>
            </w:pPr>
            <w:r w:rsidRPr="00D06776">
              <w:rPr>
                <w:rFonts w:ascii="Arial" w:hAnsi="Arial" w:cs="Arial"/>
              </w:rPr>
              <w:t>Przez jaki okres będą przechowywane moje dane osobowe?</w:t>
            </w:r>
          </w:p>
        </w:tc>
        <w:tc>
          <w:tcPr>
            <w:tcW w:w="7371" w:type="dxa"/>
            <w:tcBorders>
              <w:top w:val="single" w:sz="4" w:space="0" w:color="auto"/>
              <w:left w:val="single" w:sz="4" w:space="0" w:color="auto"/>
              <w:bottom w:val="single" w:sz="4" w:space="0" w:color="auto"/>
              <w:right w:val="single" w:sz="4" w:space="0" w:color="auto"/>
            </w:tcBorders>
            <w:hideMark/>
          </w:tcPr>
          <w:p w14:paraId="0AD68671" w14:textId="77777777" w:rsidR="00443BF9" w:rsidRPr="00D06776" w:rsidRDefault="00443BF9" w:rsidP="00B104A3">
            <w:pPr>
              <w:shd w:val="clear" w:color="auto" w:fill="FFFFFF" w:themeFill="background1"/>
              <w:spacing w:before="120" w:line="360" w:lineRule="auto"/>
              <w:rPr>
                <w:rFonts w:ascii="Arial" w:eastAsia="Arial" w:hAnsi="Arial" w:cs="Arial"/>
              </w:rPr>
            </w:pPr>
            <w:r w:rsidRPr="00D06776">
              <w:rPr>
                <w:rFonts w:ascii="Arial" w:eastAsia="Arial" w:hAnsi="Arial" w:cs="Arial"/>
              </w:rPr>
              <w:t>Pani/Pana dane osobowe będą przechowywane przez okres niezbędny do realizacji umowy oraz do celów archiwalnych, zgodnie z kategorią archiwalną określoną w Jednolitym Rzeczowym Wykazie Akt dla organów samorządu województwa i urzędów marszałkowskich.</w:t>
            </w:r>
          </w:p>
          <w:p w14:paraId="62F058B1" w14:textId="77777777" w:rsidR="00443BF9" w:rsidRPr="00D06776" w:rsidRDefault="00443BF9" w:rsidP="00B104A3">
            <w:pPr>
              <w:shd w:val="clear" w:color="auto" w:fill="FFFFFF" w:themeFill="background1"/>
              <w:spacing w:before="120" w:line="360" w:lineRule="auto"/>
              <w:rPr>
                <w:rFonts w:ascii="Arial" w:eastAsia="Times New Roman" w:hAnsi="Arial" w:cs="Arial"/>
                <w:lang w:eastAsia="pl-PL"/>
              </w:rPr>
            </w:pPr>
            <w:r w:rsidRPr="00D06776">
              <w:rPr>
                <w:rFonts w:ascii="Arial" w:eastAsia="Arial" w:hAnsi="Arial" w:cs="Arial"/>
              </w:rPr>
              <w:t>Zgodnie z Ustawą z dnia 14 lipca 1983 r. o narodowym zasobie archiwalnym i archiwach.</w:t>
            </w:r>
          </w:p>
        </w:tc>
      </w:tr>
      <w:tr w:rsidR="00443BF9" w:rsidRPr="006B6E4C" w14:paraId="229C294B" w14:textId="77777777" w:rsidTr="00B104A3">
        <w:trPr>
          <w:trHeight w:val="140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AB87F4" w14:textId="77777777" w:rsidR="00443BF9" w:rsidRPr="00D06776" w:rsidRDefault="00443BF9" w:rsidP="006B30A0">
            <w:pPr>
              <w:numPr>
                <w:ilvl w:val="0"/>
                <w:numId w:val="50"/>
              </w:numPr>
              <w:spacing w:before="120" w:after="120" w:line="360" w:lineRule="auto"/>
              <w:ind w:left="318" w:hanging="261"/>
              <w:rPr>
                <w:rFonts w:ascii="Arial" w:hAnsi="Arial" w:cs="Arial"/>
              </w:rPr>
            </w:pPr>
            <w:r w:rsidRPr="00D06776">
              <w:rPr>
                <w:rFonts w:ascii="Arial" w:hAnsi="Arial" w:cs="Arial"/>
              </w:rPr>
              <w:t>Jakie prawa mi przysługują w związku z przetwarzaniem moich danych osobowych?</w:t>
            </w:r>
          </w:p>
        </w:tc>
        <w:tc>
          <w:tcPr>
            <w:tcW w:w="7371" w:type="dxa"/>
            <w:tcBorders>
              <w:top w:val="single" w:sz="4" w:space="0" w:color="auto"/>
              <w:left w:val="single" w:sz="4" w:space="0" w:color="auto"/>
              <w:bottom w:val="single" w:sz="4" w:space="0" w:color="auto"/>
              <w:right w:val="single" w:sz="4" w:space="0" w:color="auto"/>
            </w:tcBorders>
            <w:hideMark/>
          </w:tcPr>
          <w:p w14:paraId="1E8B6C57" w14:textId="77777777" w:rsidR="00443BF9" w:rsidRPr="00D06776" w:rsidRDefault="00443BF9" w:rsidP="00B104A3">
            <w:pPr>
              <w:spacing w:before="120" w:after="120" w:line="360" w:lineRule="auto"/>
              <w:rPr>
                <w:rFonts w:ascii="Arial" w:hAnsi="Arial" w:cs="Arial"/>
              </w:rPr>
            </w:pPr>
            <w:r w:rsidRPr="00D06776">
              <w:rPr>
                <w:rFonts w:ascii="Arial" w:hAnsi="Arial" w:cs="Arial"/>
              </w:rPr>
              <w:t>Posiada Pani/Pan prawo:</w:t>
            </w:r>
          </w:p>
          <w:p w14:paraId="65C81122" w14:textId="77777777" w:rsidR="00443BF9" w:rsidRPr="00D06776" w:rsidRDefault="00443BF9" w:rsidP="00443BF9">
            <w:pPr>
              <w:numPr>
                <w:ilvl w:val="0"/>
                <w:numId w:val="40"/>
              </w:numPr>
              <w:spacing w:after="150" w:line="360" w:lineRule="auto"/>
              <w:ind w:left="709" w:hanging="283"/>
              <w:contextualSpacing/>
              <w:rPr>
                <w:rFonts w:ascii="Arial" w:eastAsia="Times New Roman" w:hAnsi="Arial" w:cs="Arial"/>
                <w:lang w:eastAsia="pl-PL"/>
              </w:rPr>
            </w:pPr>
            <w:r w:rsidRPr="00D06776">
              <w:rPr>
                <w:rFonts w:ascii="Arial" w:eastAsia="Times New Roman" w:hAnsi="Arial" w:cs="Arial"/>
                <w:lang w:eastAsia="pl-PL"/>
              </w:rPr>
              <w:t>na podstawie art. 15 RODO prawo dostępu do danych osobowych Pani/Pana dotyczących;</w:t>
            </w:r>
          </w:p>
          <w:p w14:paraId="474622C9" w14:textId="77777777" w:rsidR="00443BF9" w:rsidRPr="00D06776" w:rsidRDefault="00443BF9" w:rsidP="00443BF9">
            <w:pPr>
              <w:numPr>
                <w:ilvl w:val="0"/>
                <w:numId w:val="40"/>
              </w:numPr>
              <w:spacing w:after="150" w:line="360" w:lineRule="auto"/>
              <w:ind w:left="709" w:hanging="283"/>
              <w:contextualSpacing/>
              <w:rPr>
                <w:rFonts w:ascii="Arial" w:eastAsia="Times New Roman" w:hAnsi="Arial" w:cs="Arial"/>
                <w:lang w:eastAsia="pl-PL"/>
              </w:rPr>
            </w:pPr>
            <w:r w:rsidRPr="00D06776">
              <w:rPr>
                <w:rFonts w:ascii="Arial" w:eastAsia="Times New Roman" w:hAnsi="Arial" w:cs="Arial"/>
                <w:lang w:eastAsia="pl-PL"/>
              </w:rPr>
              <w:t>na podstawie art. 16 RODO prawo do sprostowania Pani/Pana danych osobowych*;</w:t>
            </w:r>
          </w:p>
          <w:p w14:paraId="68B16643" w14:textId="77777777" w:rsidR="00443BF9" w:rsidRPr="00D06776" w:rsidRDefault="00443BF9" w:rsidP="00443BF9">
            <w:pPr>
              <w:numPr>
                <w:ilvl w:val="0"/>
                <w:numId w:val="40"/>
              </w:numPr>
              <w:spacing w:after="150" w:line="360" w:lineRule="auto"/>
              <w:ind w:left="709" w:hanging="283"/>
              <w:contextualSpacing/>
              <w:rPr>
                <w:rFonts w:ascii="Arial" w:eastAsia="Times New Roman" w:hAnsi="Arial" w:cs="Arial"/>
                <w:lang w:eastAsia="pl-PL"/>
              </w:rPr>
            </w:pPr>
            <w:r w:rsidRPr="00D06776">
              <w:rPr>
                <w:rFonts w:ascii="Arial" w:eastAsia="Times New Roman" w:hAnsi="Arial" w:cs="Arial"/>
                <w:lang w:eastAsia="pl-PL"/>
              </w:rPr>
              <w:lastRenderedPageBreak/>
              <w:t xml:space="preserve">na podstawie art. 18 RODO prawo żądania od administratora ograniczenia przetwarzania danych osobowych z zastrzeżeniem przypadków, o których mowa w art. 18 ust. 2 RODO**;  </w:t>
            </w:r>
          </w:p>
          <w:p w14:paraId="78AD1218" w14:textId="77777777" w:rsidR="00443BF9" w:rsidRPr="00D06776" w:rsidRDefault="00443BF9" w:rsidP="00443BF9">
            <w:pPr>
              <w:numPr>
                <w:ilvl w:val="0"/>
                <w:numId w:val="40"/>
              </w:numPr>
              <w:spacing w:before="120" w:after="120" w:line="360" w:lineRule="auto"/>
              <w:ind w:left="709" w:hanging="283"/>
              <w:contextualSpacing/>
              <w:rPr>
                <w:rFonts w:ascii="Arial" w:hAnsi="Arial" w:cs="Arial"/>
              </w:rPr>
            </w:pPr>
            <w:r w:rsidRPr="00D06776">
              <w:rPr>
                <w:rFonts w:ascii="Arial" w:eastAsia="Times New Roman" w:hAnsi="Arial" w:cs="Arial"/>
                <w:lang w:eastAsia="pl-PL"/>
              </w:rPr>
              <w:t>prawo do wniesienia skargi do Prezesa Urzędu Ochrony Danych Osobowych, gdy uzna Pani/Pan, że przetwarzanie danych osobowych Pani/Pana dotyczących narusza przepisy RODO</w:t>
            </w:r>
            <w:r w:rsidRPr="00D06776">
              <w:rPr>
                <w:rFonts w:ascii="Arial" w:hAnsi="Arial" w:cs="Arial"/>
              </w:rPr>
              <w:t>.</w:t>
            </w:r>
          </w:p>
        </w:tc>
      </w:tr>
      <w:tr w:rsidR="00443BF9" w:rsidRPr="006B6E4C" w14:paraId="5AC147BC" w14:textId="77777777" w:rsidTr="00B104A3">
        <w:trPr>
          <w:trHeight w:val="878"/>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BE8DE6A" w14:textId="77777777" w:rsidR="00443BF9" w:rsidRPr="00D06776" w:rsidRDefault="00443BF9" w:rsidP="006B30A0">
            <w:pPr>
              <w:numPr>
                <w:ilvl w:val="0"/>
                <w:numId w:val="50"/>
              </w:numPr>
              <w:spacing w:before="120" w:after="120" w:line="360" w:lineRule="auto"/>
              <w:ind w:left="318" w:hanging="260"/>
              <w:contextualSpacing/>
              <w:rPr>
                <w:rFonts w:ascii="Arial" w:hAnsi="Arial" w:cs="Arial"/>
              </w:rPr>
            </w:pPr>
            <w:r w:rsidRPr="00D06776">
              <w:rPr>
                <w:rFonts w:ascii="Arial" w:hAnsi="Arial" w:cs="Arial"/>
              </w:rPr>
              <w:lastRenderedPageBreak/>
              <w:t>Komu mogą zostać przekazane moje dane osobowe?</w:t>
            </w:r>
          </w:p>
          <w:p w14:paraId="0FA95CE1" w14:textId="77777777" w:rsidR="00443BF9" w:rsidRPr="00D06776" w:rsidRDefault="00443BF9" w:rsidP="00B104A3">
            <w:pPr>
              <w:spacing w:before="120" w:after="120" w:line="360" w:lineRule="auto"/>
              <w:ind w:left="318"/>
              <w:contextualSpacing/>
              <w:rPr>
                <w:rFonts w:ascii="Arial" w:hAnsi="Arial" w:cs="Arial"/>
              </w:rPr>
            </w:pPr>
            <w:r w:rsidRPr="00D06776">
              <w:rPr>
                <w:rFonts w:ascii="Arial" w:hAnsi="Arial" w:cs="Arial"/>
              </w:rPr>
              <w:t>(wskazanie odbiorców danych)</w:t>
            </w:r>
          </w:p>
        </w:tc>
        <w:tc>
          <w:tcPr>
            <w:tcW w:w="7371" w:type="dxa"/>
            <w:tcBorders>
              <w:top w:val="single" w:sz="4" w:space="0" w:color="auto"/>
              <w:left w:val="single" w:sz="4" w:space="0" w:color="auto"/>
              <w:bottom w:val="single" w:sz="4" w:space="0" w:color="auto"/>
              <w:right w:val="single" w:sz="4" w:space="0" w:color="auto"/>
            </w:tcBorders>
            <w:hideMark/>
          </w:tcPr>
          <w:p w14:paraId="6F5CEB71" w14:textId="77777777" w:rsidR="00443BF9" w:rsidRPr="00D06776" w:rsidRDefault="00443BF9" w:rsidP="00B104A3">
            <w:pPr>
              <w:spacing w:before="120" w:after="120" w:line="360" w:lineRule="auto"/>
              <w:rPr>
                <w:rFonts w:ascii="Arial" w:hAnsi="Arial" w:cs="Arial"/>
              </w:rPr>
            </w:pPr>
            <w:r w:rsidRPr="00D06776">
              <w:rPr>
                <w:rFonts w:ascii="Arial" w:hAnsi="Arial" w:cs="Arial"/>
              </w:rPr>
              <w:t>Pani/Pana dane osobowe mogą zostać ujawnione podmiotom upoważnionym na podstawie przepisów prawa. Ponadto Pani/Pana dane osobowe mogą zostać także ujawnione podmiotom przetwarzającym, w związku z realizacją umów, w ramach których zostało im powierzone przetwarzanie danych osobowych (np. dostawcom usług IT) a także nieograniczonej liczbie odbiorców w mediach: prasie, radiu, telewizji lub Internecie.</w:t>
            </w:r>
          </w:p>
        </w:tc>
      </w:tr>
      <w:tr w:rsidR="00443BF9" w:rsidRPr="006B6E4C" w14:paraId="3E9827BD" w14:textId="77777777" w:rsidTr="00B104A3">
        <w:trPr>
          <w:trHeight w:val="1731"/>
        </w:trPr>
        <w:tc>
          <w:tcPr>
            <w:tcW w:w="29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3E9D089" w14:textId="77777777" w:rsidR="00443BF9" w:rsidRPr="00D06776" w:rsidRDefault="00443BF9" w:rsidP="006B30A0">
            <w:pPr>
              <w:numPr>
                <w:ilvl w:val="0"/>
                <w:numId w:val="50"/>
              </w:numPr>
              <w:spacing w:before="120" w:after="120" w:line="360" w:lineRule="auto"/>
              <w:ind w:left="318" w:hanging="261"/>
              <w:contextualSpacing/>
              <w:rPr>
                <w:rFonts w:ascii="Arial" w:hAnsi="Arial" w:cs="Arial"/>
              </w:rPr>
            </w:pPr>
            <w:r w:rsidRPr="00D06776">
              <w:rPr>
                <w:rFonts w:ascii="Arial" w:hAnsi="Arial" w:cs="Arial"/>
              </w:rPr>
              <w:t>Czy moje dane będą podlegały zautomatyzowanemu podejmowaniu decyzji (w tym profilowaniu)?</w:t>
            </w:r>
          </w:p>
        </w:tc>
        <w:tc>
          <w:tcPr>
            <w:tcW w:w="7371" w:type="dxa"/>
            <w:tcBorders>
              <w:top w:val="single" w:sz="4" w:space="0" w:color="auto"/>
              <w:left w:val="single" w:sz="4" w:space="0" w:color="auto"/>
              <w:bottom w:val="single" w:sz="4" w:space="0" w:color="auto"/>
              <w:right w:val="single" w:sz="4" w:space="0" w:color="auto"/>
            </w:tcBorders>
          </w:tcPr>
          <w:p w14:paraId="7BF1FE6B" w14:textId="77777777" w:rsidR="00443BF9" w:rsidRPr="00D06776" w:rsidRDefault="00443BF9" w:rsidP="00B104A3">
            <w:pPr>
              <w:spacing w:before="120" w:after="120" w:line="360" w:lineRule="auto"/>
              <w:rPr>
                <w:rFonts w:ascii="Arial" w:hAnsi="Arial" w:cs="Arial"/>
              </w:rPr>
            </w:pPr>
            <w:r w:rsidRPr="00D06776">
              <w:rPr>
                <w:rFonts w:ascii="Arial" w:hAnsi="Arial" w:cs="Arial"/>
              </w:rPr>
              <w:t xml:space="preserve">Pani/Pana dane nie będą podlegały zautomatyzowanemu podejmowaniu decyzji. </w:t>
            </w:r>
          </w:p>
          <w:p w14:paraId="0DBA493B" w14:textId="77777777" w:rsidR="00443BF9" w:rsidRPr="00D06776" w:rsidRDefault="00443BF9" w:rsidP="00B104A3">
            <w:pPr>
              <w:spacing w:before="120" w:line="360" w:lineRule="auto"/>
              <w:ind w:left="34"/>
              <w:rPr>
                <w:rFonts w:ascii="Arial" w:hAnsi="Arial" w:cs="Arial"/>
              </w:rPr>
            </w:pPr>
          </w:p>
        </w:tc>
      </w:tr>
    </w:tbl>
    <w:p w14:paraId="6E394630" w14:textId="77777777" w:rsidR="00443BF9" w:rsidRPr="006B6E4C" w:rsidRDefault="00443BF9" w:rsidP="00443BF9">
      <w:pPr>
        <w:spacing w:before="240" w:after="240" w:line="360" w:lineRule="auto"/>
        <w:jc w:val="left"/>
        <w:rPr>
          <w:rFonts w:cs="Arial"/>
          <w:b/>
          <w:sz w:val="22"/>
        </w:rPr>
      </w:pPr>
      <w:r w:rsidRPr="006B6E4C">
        <w:rPr>
          <w:rFonts w:cs="Arial"/>
          <w:b/>
          <w:sz w:val="22"/>
        </w:rPr>
        <w:t xml:space="preserve">* Wyjaśnienie: skorzystanie z prawa do sprostowania nie może skutkować zmianą wyniku postępowania o udzielenie zamówienia publicznego ani zmianą postanowień umowy w zakresie niezgodnym z ustawą </w:t>
      </w:r>
      <w:proofErr w:type="spellStart"/>
      <w:r w:rsidRPr="006B6E4C">
        <w:rPr>
          <w:rFonts w:cs="Arial"/>
          <w:b/>
          <w:sz w:val="22"/>
        </w:rPr>
        <w:t>Pzp</w:t>
      </w:r>
      <w:proofErr w:type="spellEnd"/>
      <w:r w:rsidRPr="006B6E4C">
        <w:rPr>
          <w:rFonts w:cs="Arial"/>
          <w:b/>
          <w:sz w:val="22"/>
        </w:rPr>
        <w:t xml:space="preserve"> oraz nie może naruszać integralności protokołu oraz jego załączników.</w:t>
      </w:r>
    </w:p>
    <w:p w14:paraId="2646990C" w14:textId="77777777" w:rsidR="00443BF9" w:rsidRDefault="00443BF9" w:rsidP="00443BF9">
      <w:pPr>
        <w:spacing w:line="360" w:lineRule="auto"/>
        <w:jc w:val="left"/>
        <w:rPr>
          <w:rFonts w:cs="Arial"/>
          <w:b/>
          <w:sz w:val="22"/>
        </w:rPr>
      </w:pPr>
      <w:r w:rsidRPr="006B6E4C">
        <w:rPr>
          <w:rFonts w:cs="Arial"/>
          <w:b/>
          <w:sz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D6A33B4" w14:textId="77777777" w:rsidR="00443BF9" w:rsidRPr="001E5843" w:rsidRDefault="00443BF9" w:rsidP="00443BF9">
      <w:pPr>
        <w:pageBreakBefore/>
        <w:spacing w:line="360" w:lineRule="auto"/>
        <w:jc w:val="right"/>
        <w:rPr>
          <w:rFonts w:cs="Arial"/>
          <w:b/>
          <w:color w:val="auto"/>
          <w:sz w:val="22"/>
        </w:rPr>
      </w:pPr>
      <w:r w:rsidRPr="001E5843">
        <w:rPr>
          <w:rFonts w:cs="Arial"/>
          <w:b/>
          <w:color w:val="auto"/>
          <w:sz w:val="22"/>
        </w:rPr>
        <w:lastRenderedPageBreak/>
        <w:t>Załącznik nr 1A1</w:t>
      </w:r>
      <w:r w:rsidRPr="00DB6978">
        <w:rPr>
          <w:rFonts w:cs="Arial"/>
          <w:b/>
          <w:color w:val="7030A0"/>
          <w:sz w:val="22"/>
        </w:rPr>
        <w:t xml:space="preserve"> </w:t>
      </w:r>
      <w:r w:rsidRPr="00AC57E7">
        <w:rPr>
          <w:rFonts w:cs="Arial"/>
          <w:b/>
          <w:color w:val="auto"/>
          <w:sz w:val="22"/>
        </w:rPr>
        <w:t xml:space="preserve">do </w:t>
      </w:r>
      <w:proofErr w:type="spellStart"/>
      <w:r w:rsidRPr="00AC57E7">
        <w:rPr>
          <w:rFonts w:cs="Arial"/>
          <w:b/>
          <w:color w:val="auto"/>
          <w:sz w:val="22"/>
        </w:rPr>
        <w:t>swz</w:t>
      </w:r>
      <w:proofErr w:type="spellEnd"/>
    </w:p>
    <w:p w14:paraId="6E4E7221" w14:textId="77777777" w:rsidR="00443BF9" w:rsidRPr="001E5843" w:rsidRDefault="00443BF9" w:rsidP="00443BF9">
      <w:pPr>
        <w:spacing w:before="120" w:line="360" w:lineRule="auto"/>
        <w:jc w:val="center"/>
        <w:rPr>
          <w:rFonts w:cs="Arial"/>
          <w:b/>
          <w:color w:val="auto"/>
          <w:sz w:val="22"/>
        </w:rPr>
      </w:pPr>
      <w:r w:rsidRPr="001E5843">
        <w:rPr>
          <w:rFonts w:cs="Arial"/>
          <w:b/>
          <w:color w:val="auto"/>
          <w:sz w:val="22"/>
        </w:rPr>
        <w:t>Lista adresów e- mail Inspektorów Ochrony Danych Osobowych</w:t>
      </w:r>
    </w:p>
    <w:p w14:paraId="527D5200" w14:textId="77777777" w:rsidR="00443BF9" w:rsidRPr="0046299D" w:rsidRDefault="00443BF9" w:rsidP="006B30A0">
      <w:pPr>
        <w:numPr>
          <w:ilvl w:val="0"/>
          <w:numId w:val="48"/>
        </w:numPr>
        <w:spacing w:line="360" w:lineRule="auto"/>
        <w:ind w:left="714" w:hanging="357"/>
        <w:jc w:val="left"/>
        <w:rPr>
          <w:rFonts w:eastAsia="Times New Roman" w:cs="Arial"/>
          <w:sz w:val="22"/>
          <w:lang w:eastAsia="pl-PL"/>
        </w:rPr>
      </w:pPr>
      <w:r w:rsidRPr="0046299D">
        <w:rPr>
          <w:rFonts w:eastAsia="Times New Roman" w:cs="Arial"/>
          <w:sz w:val="22"/>
          <w:lang w:eastAsia="pl-PL"/>
        </w:rPr>
        <w:t xml:space="preserve">Urząd Marszałkowski Województwa Małopolskiego, ul. Basztowa 22, 31-156 Kraków, </w:t>
      </w:r>
      <w:r w:rsidRPr="0046299D">
        <w:rPr>
          <w:rFonts w:eastAsia="Times New Roman" w:cs="Arial"/>
          <w:b/>
          <w:sz w:val="22"/>
          <w:lang w:eastAsia="pl-PL"/>
        </w:rPr>
        <w:t>NIP 676-21-78-337</w:t>
      </w:r>
      <w:r w:rsidRPr="0046299D">
        <w:rPr>
          <w:rFonts w:eastAsia="Times New Roman" w:cs="Arial"/>
          <w:sz w:val="22"/>
          <w:lang w:eastAsia="pl-PL"/>
        </w:rPr>
        <w:t>, Inspektor Ochrony Danych Osobowych Pani Katarzyna Wojtyła, iodo@umwm.malopolska.pl.</w:t>
      </w:r>
    </w:p>
    <w:p w14:paraId="4F7BBB16" w14:textId="77777777" w:rsidR="00443BF9" w:rsidRPr="0046299D" w:rsidRDefault="00443BF9" w:rsidP="006B30A0">
      <w:pPr>
        <w:numPr>
          <w:ilvl w:val="0"/>
          <w:numId w:val="48"/>
        </w:numPr>
        <w:spacing w:line="360" w:lineRule="auto"/>
        <w:ind w:left="714" w:hanging="357"/>
        <w:jc w:val="left"/>
        <w:rPr>
          <w:rFonts w:cs="Arial"/>
          <w:sz w:val="22"/>
        </w:rPr>
      </w:pPr>
      <w:r w:rsidRPr="0046299D">
        <w:rPr>
          <w:rFonts w:cs="Arial"/>
          <w:sz w:val="22"/>
        </w:rPr>
        <w:t xml:space="preserve">Europejskie Centrum Muzyki Krzysztofa Pendereckiego, Lusławice 250, 32-840 Zakliczyn, </w:t>
      </w:r>
      <w:r w:rsidRPr="0046299D">
        <w:rPr>
          <w:rFonts w:cs="Arial"/>
          <w:b/>
          <w:sz w:val="22"/>
        </w:rPr>
        <w:t>NIP 873-30-86-616</w:t>
      </w:r>
      <w:r w:rsidRPr="0046299D">
        <w:rPr>
          <w:rFonts w:cs="Arial"/>
          <w:sz w:val="22"/>
        </w:rPr>
        <w:t xml:space="preserve">, </w:t>
      </w:r>
      <w:r w:rsidRPr="0046299D">
        <w:rPr>
          <w:rFonts w:eastAsia="Times New Roman" w:cs="Arial"/>
          <w:sz w:val="22"/>
          <w:lang w:eastAsia="pl-PL"/>
        </w:rPr>
        <w:t>Inspektor Ochrony Danych Osobowych Pani Ilona Suchecka, rodo@penderecki-center.pl,</w:t>
      </w:r>
    </w:p>
    <w:p w14:paraId="164967E5" w14:textId="01CF37BE" w:rsidR="00443BF9" w:rsidRPr="00443BF9" w:rsidRDefault="00443BF9" w:rsidP="006B30A0">
      <w:pPr>
        <w:numPr>
          <w:ilvl w:val="0"/>
          <w:numId w:val="48"/>
        </w:numPr>
        <w:spacing w:line="360" w:lineRule="auto"/>
        <w:ind w:left="714" w:hanging="357"/>
        <w:jc w:val="left"/>
        <w:rPr>
          <w:rFonts w:eastAsia="Times New Roman" w:cs="Arial"/>
          <w:sz w:val="22"/>
          <w:lang w:eastAsia="pl-PL"/>
        </w:rPr>
      </w:pPr>
      <w:r w:rsidRPr="0046299D">
        <w:rPr>
          <w:rFonts w:eastAsia="Times New Roman" w:cs="Arial"/>
          <w:sz w:val="22"/>
          <w:lang w:eastAsia="pl-PL"/>
        </w:rPr>
        <w:t xml:space="preserve">Małopolski Szpital </w:t>
      </w:r>
      <w:proofErr w:type="spellStart"/>
      <w:r w:rsidRPr="0046299D">
        <w:rPr>
          <w:rFonts w:eastAsia="Times New Roman" w:cs="Arial"/>
          <w:sz w:val="22"/>
          <w:lang w:eastAsia="pl-PL"/>
        </w:rPr>
        <w:t>Ortopedyczno</w:t>
      </w:r>
      <w:proofErr w:type="spellEnd"/>
      <w:r w:rsidRPr="0046299D">
        <w:rPr>
          <w:rFonts w:eastAsia="Times New Roman" w:cs="Arial"/>
          <w:sz w:val="22"/>
          <w:lang w:eastAsia="pl-PL"/>
        </w:rPr>
        <w:t xml:space="preserve"> - Rehabilitacyjny im. prof. Bogusława Frańczuka,</w:t>
      </w:r>
      <w:r>
        <w:rPr>
          <w:rFonts w:eastAsia="Times New Roman" w:cs="Arial"/>
          <w:sz w:val="22"/>
          <w:lang w:eastAsia="pl-PL"/>
        </w:rPr>
        <w:t xml:space="preserve"> </w:t>
      </w:r>
      <w:r w:rsidRPr="0046299D">
        <w:rPr>
          <w:rFonts w:eastAsia="Times New Roman" w:cs="Arial"/>
          <w:sz w:val="22"/>
          <w:lang w:eastAsia="pl-PL"/>
        </w:rPr>
        <w:t xml:space="preserve">al. Modrzewiowa 22, 30-224 Kraków, </w:t>
      </w:r>
      <w:r w:rsidRPr="0046299D">
        <w:rPr>
          <w:rFonts w:eastAsia="Times New Roman" w:cs="Arial"/>
          <w:b/>
          <w:sz w:val="22"/>
          <w:lang w:eastAsia="pl-PL"/>
        </w:rPr>
        <w:t>NIP 677-17-03-375</w:t>
      </w:r>
      <w:r w:rsidRPr="0046299D">
        <w:rPr>
          <w:rFonts w:eastAsia="Times New Roman" w:cs="Arial"/>
          <w:sz w:val="22"/>
          <w:lang w:eastAsia="pl-PL"/>
        </w:rPr>
        <w:t xml:space="preserve">, Inspektor Ochrony Danych Osobowych Pani </w:t>
      </w:r>
      <w:r w:rsidRPr="0046299D">
        <w:rPr>
          <w:rFonts w:cs="Arial"/>
          <w:color w:val="auto"/>
          <w:sz w:val="22"/>
        </w:rPr>
        <w:t xml:space="preserve">Barbara Łysiak, </w:t>
      </w:r>
      <w:r w:rsidRPr="00443BF9">
        <w:rPr>
          <w:rFonts w:cs="Arial"/>
          <w:color w:val="auto"/>
          <w:sz w:val="22"/>
        </w:rPr>
        <w:t>iodo@kcr.pl</w:t>
      </w:r>
      <w:r>
        <w:rPr>
          <w:rFonts w:cs="Arial"/>
          <w:color w:val="auto"/>
          <w:sz w:val="22"/>
        </w:rPr>
        <w:t>.</w:t>
      </w:r>
    </w:p>
    <w:p w14:paraId="7517ADB0" w14:textId="51844CAF" w:rsidR="00443BF9" w:rsidRPr="00443BF9" w:rsidRDefault="00443BF9" w:rsidP="006B30A0">
      <w:pPr>
        <w:numPr>
          <w:ilvl w:val="0"/>
          <w:numId w:val="48"/>
        </w:numPr>
        <w:spacing w:line="360" w:lineRule="auto"/>
        <w:ind w:left="714" w:hanging="357"/>
        <w:jc w:val="left"/>
        <w:rPr>
          <w:rFonts w:eastAsia="Times New Roman" w:cs="Arial"/>
          <w:sz w:val="22"/>
          <w:lang w:eastAsia="pl-PL"/>
        </w:rPr>
      </w:pPr>
      <w:r w:rsidRPr="0046299D">
        <w:rPr>
          <w:rFonts w:eastAsia="Times New Roman" w:cs="Arial"/>
          <w:sz w:val="22"/>
          <w:lang w:eastAsia="pl-PL"/>
        </w:rPr>
        <w:t xml:space="preserve">Ośrodek Dokumentacji Sztuki Tadeusza Kantora </w:t>
      </w:r>
      <w:proofErr w:type="spellStart"/>
      <w:r w:rsidRPr="0046299D">
        <w:rPr>
          <w:rFonts w:eastAsia="Times New Roman" w:cs="Arial"/>
          <w:sz w:val="22"/>
          <w:lang w:eastAsia="pl-PL"/>
        </w:rPr>
        <w:t>Cricoteka</w:t>
      </w:r>
      <w:proofErr w:type="spellEnd"/>
      <w:r w:rsidRPr="0046299D">
        <w:rPr>
          <w:rFonts w:eastAsia="Times New Roman" w:cs="Arial"/>
          <w:sz w:val="22"/>
          <w:lang w:eastAsia="pl-PL"/>
        </w:rPr>
        <w:t>, ul. Nadwiślańska 2-4,</w:t>
      </w:r>
      <w:r>
        <w:rPr>
          <w:rFonts w:eastAsia="Times New Roman" w:cs="Arial"/>
          <w:sz w:val="22"/>
          <w:lang w:eastAsia="pl-PL"/>
        </w:rPr>
        <w:t xml:space="preserve"> </w:t>
      </w:r>
      <w:r w:rsidRPr="0046299D">
        <w:rPr>
          <w:rFonts w:eastAsia="Times New Roman" w:cs="Arial"/>
          <w:sz w:val="22"/>
          <w:lang w:eastAsia="pl-PL"/>
        </w:rPr>
        <w:t xml:space="preserve">30-527 Kraków, </w:t>
      </w:r>
      <w:r w:rsidRPr="0046299D">
        <w:rPr>
          <w:rFonts w:eastAsia="Times New Roman" w:cs="Arial"/>
          <w:b/>
          <w:sz w:val="22"/>
          <w:lang w:eastAsia="pl-PL"/>
        </w:rPr>
        <w:t>NIP 675-10-00-601</w:t>
      </w:r>
      <w:r w:rsidRPr="0046299D">
        <w:rPr>
          <w:rFonts w:eastAsia="Times New Roman" w:cs="Arial"/>
          <w:sz w:val="22"/>
          <w:lang w:eastAsia="pl-PL"/>
        </w:rPr>
        <w:t xml:space="preserve">, Inspektor Ochrony Danych Osobowych Pani </w:t>
      </w:r>
      <w:r w:rsidRPr="0046299D">
        <w:rPr>
          <w:rFonts w:cs="Arial"/>
          <w:color w:val="auto"/>
          <w:sz w:val="22"/>
        </w:rPr>
        <w:t xml:space="preserve">Agata </w:t>
      </w:r>
      <w:proofErr w:type="spellStart"/>
      <w:r w:rsidRPr="0046299D">
        <w:rPr>
          <w:rFonts w:cs="Arial"/>
          <w:color w:val="auto"/>
          <w:sz w:val="22"/>
        </w:rPr>
        <w:t>Klakla</w:t>
      </w:r>
      <w:proofErr w:type="spellEnd"/>
      <w:r w:rsidRPr="0046299D">
        <w:rPr>
          <w:rFonts w:cs="Arial"/>
          <w:color w:val="auto"/>
          <w:sz w:val="22"/>
        </w:rPr>
        <w:t xml:space="preserve"> </w:t>
      </w:r>
      <w:r w:rsidRPr="00443BF9">
        <w:rPr>
          <w:rFonts w:cs="Arial"/>
          <w:color w:val="auto"/>
          <w:sz w:val="22"/>
        </w:rPr>
        <w:t>klakla@cricoteka.pl</w:t>
      </w:r>
      <w:r w:rsidRPr="0046299D">
        <w:rPr>
          <w:rFonts w:cs="Arial"/>
          <w:color w:val="auto"/>
          <w:sz w:val="22"/>
        </w:rPr>
        <w:t>.</w:t>
      </w:r>
    </w:p>
    <w:p w14:paraId="1DF5F13D" w14:textId="77777777" w:rsidR="007B464A" w:rsidRDefault="00443BF9" w:rsidP="006B30A0">
      <w:pPr>
        <w:numPr>
          <w:ilvl w:val="0"/>
          <w:numId w:val="48"/>
        </w:numPr>
        <w:spacing w:line="360" w:lineRule="auto"/>
        <w:ind w:left="714" w:hanging="357"/>
        <w:jc w:val="left"/>
        <w:rPr>
          <w:rFonts w:eastAsia="Times New Roman" w:cs="Arial"/>
          <w:sz w:val="22"/>
          <w:lang w:eastAsia="pl-PL"/>
        </w:rPr>
      </w:pPr>
      <w:r w:rsidRPr="00443BF9">
        <w:rPr>
          <w:rFonts w:eastAsia="Times New Roman" w:cs="Arial"/>
          <w:sz w:val="22"/>
          <w:lang w:eastAsia="pl-PL"/>
        </w:rPr>
        <w:t xml:space="preserve">Zarząd Dróg Wojewódzkich w Krakowie, ul. Głowackiego 56, 30-085 Kraków, </w:t>
      </w:r>
    </w:p>
    <w:p w14:paraId="54929641" w14:textId="4E0E844A" w:rsidR="00443BF9" w:rsidRDefault="00443BF9" w:rsidP="007B464A">
      <w:pPr>
        <w:spacing w:line="360" w:lineRule="auto"/>
        <w:ind w:left="714"/>
        <w:jc w:val="left"/>
        <w:rPr>
          <w:rFonts w:eastAsia="Times New Roman" w:cs="Arial"/>
          <w:sz w:val="22"/>
          <w:lang w:eastAsia="pl-PL"/>
        </w:rPr>
      </w:pPr>
      <w:r w:rsidRPr="00443BF9">
        <w:rPr>
          <w:rFonts w:eastAsia="Times New Roman" w:cs="Arial"/>
          <w:b/>
          <w:sz w:val="22"/>
          <w:lang w:eastAsia="pl-PL"/>
        </w:rPr>
        <w:t>NIP 677-20-85-382</w:t>
      </w:r>
      <w:r w:rsidRPr="00443BF9">
        <w:rPr>
          <w:rFonts w:eastAsia="Times New Roman" w:cs="Arial"/>
          <w:sz w:val="22"/>
          <w:lang w:eastAsia="pl-PL"/>
        </w:rPr>
        <w:t>, Inspektor Ochrony Danych Osobowych Pani Aleksandra Słowik-Mastalska, iod@zdw.krakow.pl.</w:t>
      </w:r>
    </w:p>
    <w:p w14:paraId="311F1AA1" w14:textId="2DCE666A" w:rsidR="00443BF9" w:rsidRDefault="00443BF9" w:rsidP="006B30A0">
      <w:pPr>
        <w:numPr>
          <w:ilvl w:val="0"/>
          <w:numId w:val="48"/>
        </w:numPr>
        <w:spacing w:line="360" w:lineRule="auto"/>
        <w:ind w:left="714" w:hanging="357"/>
        <w:jc w:val="left"/>
        <w:rPr>
          <w:rFonts w:eastAsia="Times New Roman" w:cs="Arial"/>
          <w:sz w:val="22"/>
          <w:lang w:eastAsia="pl-PL"/>
        </w:rPr>
      </w:pPr>
      <w:r w:rsidRPr="00443BF9">
        <w:rPr>
          <w:rFonts w:eastAsia="Times New Roman" w:cs="Arial"/>
          <w:sz w:val="22"/>
          <w:lang w:eastAsia="pl-PL"/>
        </w:rPr>
        <w:t xml:space="preserve">Małopolskie Centrum Nauki </w:t>
      </w:r>
      <w:proofErr w:type="spellStart"/>
      <w:r w:rsidRPr="00443BF9">
        <w:rPr>
          <w:rFonts w:eastAsia="Times New Roman" w:cs="Arial"/>
          <w:sz w:val="22"/>
          <w:lang w:eastAsia="pl-PL"/>
        </w:rPr>
        <w:t>Cogiteon</w:t>
      </w:r>
      <w:proofErr w:type="spellEnd"/>
      <w:r w:rsidRPr="00443BF9">
        <w:rPr>
          <w:rFonts w:eastAsia="Times New Roman" w:cs="Arial"/>
          <w:sz w:val="22"/>
          <w:lang w:eastAsia="pl-PL"/>
        </w:rPr>
        <w:t xml:space="preserve">, ul. Stefa Steca 1, 31-866 Kraków, </w:t>
      </w:r>
      <w:r w:rsidRPr="00443BF9">
        <w:rPr>
          <w:rFonts w:eastAsia="Times New Roman" w:cs="Arial"/>
          <w:b/>
          <w:sz w:val="22"/>
          <w:lang w:eastAsia="pl-PL"/>
        </w:rPr>
        <w:t>NIP 676-25-42-091</w:t>
      </w:r>
      <w:r w:rsidRPr="00443BF9">
        <w:rPr>
          <w:rFonts w:eastAsia="Times New Roman" w:cs="Arial"/>
          <w:sz w:val="22"/>
          <w:lang w:eastAsia="pl-PL"/>
        </w:rPr>
        <w:t>, Inspektor Ochrony Danych Osobowych Pani Dorota Gross, iod@cogiteon.pl</w:t>
      </w:r>
    </w:p>
    <w:p w14:paraId="168F896E" w14:textId="05C2E751" w:rsidR="0097781E" w:rsidRDefault="00443BF9" w:rsidP="006B30A0">
      <w:pPr>
        <w:numPr>
          <w:ilvl w:val="0"/>
          <w:numId w:val="48"/>
        </w:numPr>
        <w:spacing w:line="360" w:lineRule="auto"/>
        <w:ind w:left="714" w:hanging="357"/>
        <w:jc w:val="left"/>
        <w:rPr>
          <w:rFonts w:eastAsia="Times New Roman" w:cs="Arial"/>
          <w:sz w:val="22"/>
          <w:lang w:eastAsia="pl-PL"/>
        </w:rPr>
      </w:pPr>
      <w:r w:rsidRPr="00443BF9">
        <w:rPr>
          <w:rFonts w:eastAsia="Times New Roman" w:cs="Arial"/>
          <w:sz w:val="22"/>
          <w:lang w:eastAsia="pl-PL"/>
        </w:rPr>
        <w:t xml:space="preserve">Wojewódzka Biblioteka Publiczna w Krakowie, ul. Rajska 1, 30-124 Kraków, </w:t>
      </w:r>
      <w:r w:rsidRPr="00443BF9">
        <w:rPr>
          <w:rFonts w:eastAsia="Times New Roman" w:cs="Arial"/>
          <w:b/>
          <w:sz w:val="22"/>
          <w:lang w:eastAsia="pl-PL"/>
        </w:rPr>
        <w:t>NIP 676-10-86-811</w:t>
      </w:r>
      <w:r w:rsidRPr="00443BF9">
        <w:rPr>
          <w:rFonts w:eastAsia="Times New Roman" w:cs="Arial"/>
          <w:sz w:val="22"/>
          <w:lang w:eastAsia="pl-PL"/>
        </w:rPr>
        <w:t xml:space="preserve">, Inspektor Ochrony Danych Osobowych Pan </w:t>
      </w:r>
      <w:r w:rsidRPr="00443BF9">
        <w:rPr>
          <w:rFonts w:eastAsia="Times New Roman" w:cs="Arial"/>
          <w:color w:val="auto"/>
          <w:sz w:val="22"/>
        </w:rPr>
        <w:t xml:space="preserve">Paweł Soczek, </w:t>
      </w:r>
      <w:r w:rsidR="0097781E" w:rsidRPr="0097781E">
        <w:rPr>
          <w:rFonts w:eastAsia="Times New Roman" w:cs="Arial"/>
          <w:color w:val="auto"/>
          <w:sz w:val="22"/>
        </w:rPr>
        <w:t>iodo@rajska.info</w:t>
      </w:r>
      <w:r w:rsidRPr="00443BF9">
        <w:rPr>
          <w:rFonts w:eastAsia="Times New Roman" w:cs="Arial"/>
          <w:color w:val="auto"/>
          <w:sz w:val="22"/>
        </w:rPr>
        <w:t>.</w:t>
      </w:r>
    </w:p>
    <w:p w14:paraId="3C0A4D55" w14:textId="77777777" w:rsidR="007B464A" w:rsidRPr="007B464A" w:rsidRDefault="00443BF9" w:rsidP="006B30A0">
      <w:pPr>
        <w:numPr>
          <w:ilvl w:val="0"/>
          <w:numId w:val="48"/>
        </w:numPr>
        <w:spacing w:line="360" w:lineRule="auto"/>
        <w:ind w:left="714" w:hanging="357"/>
        <w:jc w:val="left"/>
        <w:rPr>
          <w:rStyle w:val="Pogrubienie"/>
          <w:rFonts w:eastAsia="Times New Roman" w:cs="Arial"/>
          <w:b w:val="0"/>
          <w:bCs w:val="0"/>
          <w:sz w:val="22"/>
          <w:lang w:eastAsia="pl-PL"/>
        </w:rPr>
      </w:pPr>
      <w:r w:rsidRPr="0097781E">
        <w:rPr>
          <w:rStyle w:val="Pogrubienie"/>
          <w:rFonts w:cs="Arial"/>
          <w:b w:val="0"/>
          <w:bCs w:val="0"/>
          <w:sz w:val="22"/>
        </w:rPr>
        <w:t xml:space="preserve">Małopolskie Centrum Przedsiębiorczości, ul. Jasnogórska 11, 31-358 Kraków </w:t>
      </w:r>
    </w:p>
    <w:p w14:paraId="758BC887" w14:textId="41DFA6AF" w:rsidR="0097781E" w:rsidRDefault="00443BF9" w:rsidP="007B464A">
      <w:pPr>
        <w:spacing w:line="360" w:lineRule="auto"/>
        <w:ind w:left="714"/>
        <w:jc w:val="left"/>
        <w:rPr>
          <w:rStyle w:val="Pogrubienie"/>
          <w:rFonts w:eastAsia="Times New Roman" w:cs="Arial"/>
          <w:b w:val="0"/>
          <w:bCs w:val="0"/>
          <w:sz w:val="22"/>
          <w:lang w:eastAsia="pl-PL"/>
        </w:rPr>
      </w:pPr>
      <w:r w:rsidRPr="0097781E">
        <w:rPr>
          <w:rStyle w:val="Pogrubienie"/>
          <w:rFonts w:cs="Arial"/>
          <w:bCs w:val="0"/>
          <w:sz w:val="22"/>
        </w:rPr>
        <w:t>NIP 675-13-78-475</w:t>
      </w:r>
      <w:r w:rsidRPr="0097781E">
        <w:rPr>
          <w:rStyle w:val="Pogrubienie"/>
          <w:rFonts w:cs="Arial"/>
          <w:b w:val="0"/>
          <w:bCs w:val="0"/>
          <w:sz w:val="22"/>
        </w:rPr>
        <w:t>,</w:t>
      </w:r>
      <w:r w:rsidR="0097781E">
        <w:rPr>
          <w:rStyle w:val="Pogrubienie"/>
          <w:rFonts w:cs="Arial"/>
          <w:b w:val="0"/>
          <w:bCs w:val="0"/>
          <w:sz w:val="22"/>
        </w:rPr>
        <w:t xml:space="preserve"> Inspektor Ochrony Danych Osobowych Pani Małgorzata Baster, </w:t>
      </w:r>
      <w:r w:rsidR="0097781E" w:rsidRPr="0097781E">
        <w:rPr>
          <w:rStyle w:val="Pogrubienie"/>
          <w:rFonts w:cs="Arial"/>
          <w:b w:val="0"/>
          <w:bCs w:val="0"/>
          <w:sz w:val="22"/>
        </w:rPr>
        <w:t>dane_osobowe@mcp.malopolska.pl</w:t>
      </w:r>
      <w:r w:rsidR="0097781E">
        <w:rPr>
          <w:rStyle w:val="Pogrubienie"/>
          <w:rFonts w:cs="Arial"/>
          <w:b w:val="0"/>
          <w:bCs w:val="0"/>
          <w:sz w:val="22"/>
        </w:rPr>
        <w:t>.</w:t>
      </w:r>
    </w:p>
    <w:p w14:paraId="01739E3A" w14:textId="6998CF15" w:rsidR="0097781E" w:rsidRDefault="00443BF9" w:rsidP="006B30A0">
      <w:pPr>
        <w:numPr>
          <w:ilvl w:val="0"/>
          <w:numId w:val="48"/>
        </w:numPr>
        <w:spacing w:line="360" w:lineRule="auto"/>
        <w:ind w:left="714" w:hanging="357"/>
        <w:jc w:val="left"/>
        <w:rPr>
          <w:rStyle w:val="Pogrubienie"/>
          <w:rFonts w:eastAsia="Times New Roman" w:cs="Arial"/>
          <w:b w:val="0"/>
          <w:bCs w:val="0"/>
          <w:sz w:val="22"/>
          <w:lang w:eastAsia="pl-PL"/>
        </w:rPr>
      </w:pPr>
      <w:r w:rsidRPr="0097781E">
        <w:rPr>
          <w:rStyle w:val="Pogrubienie"/>
          <w:rFonts w:cs="Arial"/>
          <w:b w:val="0"/>
          <w:bCs w:val="0"/>
          <w:sz w:val="22"/>
        </w:rPr>
        <w:t xml:space="preserve">Małopolski Zespół Jednostek Edukacyjnych w Nowym Sączu, ul. Jagiellońska 61, 33-300 Nowy Sącz, </w:t>
      </w:r>
      <w:r w:rsidRPr="0097781E">
        <w:rPr>
          <w:rStyle w:val="Pogrubienie"/>
          <w:rFonts w:cs="Arial"/>
          <w:bCs w:val="0"/>
          <w:sz w:val="22"/>
        </w:rPr>
        <w:t>NIP 734-36-14-047</w:t>
      </w:r>
      <w:r w:rsidRPr="0097781E">
        <w:rPr>
          <w:rStyle w:val="Pogrubienie"/>
          <w:rFonts w:cs="Arial"/>
          <w:b w:val="0"/>
          <w:bCs w:val="0"/>
          <w:sz w:val="22"/>
        </w:rPr>
        <w:t>,</w:t>
      </w:r>
      <w:r w:rsidR="0097781E" w:rsidRPr="0097781E">
        <w:rPr>
          <w:rStyle w:val="Pogrubienie"/>
          <w:rFonts w:cs="Arial"/>
          <w:b w:val="0"/>
          <w:bCs w:val="0"/>
          <w:sz w:val="22"/>
        </w:rPr>
        <w:t xml:space="preserve"> </w:t>
      </w:r>
      <w:r w:rsidR="0097781E">
        <w:rPr>
          <w:rStyle w:val="Pogrubienie"/>
          <w:rFonts w:cs="Arial"/>
          <w:b w:val="0"/>
          <w:bCs w:val="0"/>
          <w:sz w:val="22"/>
        </w:rPr>
        <w:t xml:space="preserve">Inspektor Ochrony Danych Osobowych </w:t>
      </w:r>
      <w:r w:rsidR="0097781E" w:rsidRPr="0097781E">
        <w:rPr>
          <w:rStyle w:val="Pogrubienie"/>
          <w:rFonts w:cs="Arial"/>
          <w:b w:val="0"/>
          <w:bCs w:val="0"/>
          <w:sz w:val="22"/>
        </w:rPr>
        <w:t xml:space="preserve">Pan </w:t>
      </w:r>
      <w:r w:rsidR="0097781E">
        <w:rPr>
          <w:rStyle w:val="Pogrubienie"/>
          <w:rFonts w:cs="Arial"/>
          <w:b w:val="0"/>
          <w:bCs w:val="0"/>
          <w:sz w:val="22"/>
        </w:rPr>
        <w:t xml:space="preserve">Tadeusz Olszewski, </w:t>
      </w:r>
      <w:r w:rsidR="0097781E" w:rsidRPr="0097781E">
        <w:rPr>
          <w:rStyle w:val="Pogrubienie"/>
          <w:rFonts w:cs="Arial"/>
          <w:b w:val="0"/>
          <w:bCs w:val="0"/>
          <w:sz w:val="22"/>
        </w:rPr>
        <w:t>tadek540@wp.pl</w:t>
      </w:r>
      <w:r w:rsidR="0097781E">
        <w:rPr>
          <w:rStyle w:val="Pogrubienie"/>
          <w:rFonts w:cs="Arial"/>
          <w:b w:val="0"/>
          <w:bCs w:val="0"/>
          <w:sz w:val="22"/>
        </w:rPr>
        <w:t>.</w:t>
      </w:r>
    </w:p>
    <w:p w14:paraId="0412B9D9" w14:textId="3003D904" w:rsidR="00CD5BAE" w:rsidRPr="007B464A" w:rsidRDefault="00443BF9" w:rsidP="006B30A0">
      <w:pPr>
        <w:numPr>
          <w:ilvl w:val="0"/>
          <w:numId w:val="48"/>
        </w:numPr>
        <w:spacing w:line="360" w:lineRule="auto"/>
        <w:ind w:left="714" w:hanging="357"/>
        <w:jc w:val="left"/>
        <w:rPr>
          <w:rFonts w:eastAsia="Times New Roman" w:cs="Arial"/>
          <w:sz w:val="22"/>
          <w:lang w:eastAsia="pl-PL"/>
        </w:rPr>
      </w:pPr>
      <w:r w:rsidRPr="0097781E">
        <w:rPr>
          <w:rStyle w:val="Pogrubienie"/>
          <w:rFonts w:cs="Arial"/>
          <w:b w:val="0"/>
          <w:bCs w:val="0"/>
          <w:sz w:val="22"/>
        </w:rPr>
        <w:t>Wojewódzki Urząd Pracy w Krakowie, Plac na Stawach 1, 30-107 Kraków,</w:t>
      </w:r>
      <w:r w:rsidR="002C4BEE">
        <w:rPr>
          <w:rStyle w:val="Pogrubienie"/>
          <w:rFonts w:cs="Arial"/>
          <w:b w:val="0"/>
          <w:bCs w:val="0"/>
          <w:sz w:val="22"/>
        </w:rPr>
        <w:t xml:space="preserve"> </w:t>
      </w:r>
      <w:r w:rsidRPr="0097781E">
        <w:rPr>
          <w:rStyle w:val="Pogrubienie"/>
          <w:rFonts w:cs="Arial"/>
          <w:bCs w:val="0"/>
          <w:sz w:val="22"/>
        </w:rPr>
        <w:t>NIP 676-21-29-505</w:t>
      </w:r>
      <w:r w:rsidRPr="0097781E">
        <w:rPr>
          <w:rStyle w:val="Pogrubienie"/>
          <w:rFonts w:cs="Arial"/>
          <w:b w:val="0"/>
          <w:bCs w:val="0"/>
          <w:sz w:val="22"/>
        </w:rPr>
        <w:t>,</w:t>
      </w:r>
      <w:r w:rsidR="0097781E" w:rsidRPr="0097781E">
        <w:rPr>
          <w:rStyle w:val="Pogrubienie"/>
          <w:rFonts w:cs="Arial"/>
          <w:b w:val="0"/>
          <w:bCs w:val="0"/>
          <w:sz w:val="22"/>
        </w:rPr>
        <w:t xml:space="preserve"> Inspektor Ochrony Danych Osobowych Pani </w:t>
      </w:r>
      <w:r w:rsidR="0097781E">
        <w:rPr>
          <w:rStyle w:val="Pogrubienie"/>
          <w:rFonts w:cs="Arial"/>
          <w:b w:val="0"/>
          <w:bCs w:val="0"/>
          <w:sz w:val="22"/>
        </w:rPr>
        <w:t>Katarzyna Kosowska-</w:t>
      </w:r>
      <w:proofErr w:type="spellStart"/>
      <w:r w:rsidR="0097781E">
        <w:rPr>
          <w:rStyle w:val="Pogrubienie"/>
          <w:rFonts w:cs="Arial"/>
          <w:b w:val="0"/>
          <w:bCs w:val="0"/>
          <w:sz w:val="22"/>
        </w:rPr>
        <w:t>Kikla</w:t>
      </w:r>
      <w:proofErr w:type="spellEnd"/>
      <w:r w:rsidR="0097781E" w:rsidRPr="0097781E">
        <w:rPr>
          <w:rStyle w:val="Pogrubienie"/>
          <w:rFonts w:cs="Arial"/>
          <w:b w:val="0"/>
          <w:bCs w:val="0"/>
          <w:sz w:val="22"/>
        </w:rPr>
        <w:t>, ochronadanych@</w:t>
      </w:r>
      <w:r w:rsidR="007B464A">
        <w:rPr>
          <w:rStyle w:val="Pogrubienie"/>
          <w:rFonts w:cs="Arial"/>
          <w:b w:val="0"/>
          <w:bCs w:val="0"/>
          <w:sz w:val="22"/>
        </w:rPr>
        <w:t>wup-krakow.pl.</w:t>
      </w:r>
    </w:p>
    <w:sectPr w:rsidR="00CD5BAE" w:rsidRPr="007B464A" w:rsidSect="00E92D00">
      <w:headerReference w:type="default" r:id="rId19"/>
      <w:footerReference w:type="default" r:id="rId20"/>
      <w:headerReference w:type="first" r:id="rId21"/>
      <w:footerReference w:type="first" r:id="rId22"/>
      <w:pgSz w:w="11906" w:h="16838"/>
      <w:pgMar w:top="1417" w:right="1417" w:bottom="1417"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F5D1F" w14:textId="77777777" w:rsidR="003C3E9F" w:rsidRDefault="003C3E9F" w:rsidP="002663DE">
      <w:r>
        <w:separator/>
      </w:r>
    </w:p>
  </w:endnote>
  <w:endnote w:type="continuationSeparator" w:id="0">
    <w:p w14:paraId="3F3428A2" w14:textId="77777777" w:rsidR="003C3E9F" w:rsidRDefault="003C3E9F" w:rsidP="0026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0819115"/>
      <w:docPartObj>
        <w:docPartGallery w:val="Page Numbers (Bottom of Page)"/>
        <w:docPartUnique/>
      </w:docPartObj>
    </w:sdtPr>
    <w:sdtEndPr/>
    <w:sdtContent>
      <w:sdt>
        <w:sdtPr>
          <w:id w:val="1728636285"/>
          <w:docPartObj>
            <w:docPartGallery w:val="Page Numbers (Top of Page)"/>
            <w:docPartUnique/>
          </w:docPartObj>
        </w:sdtPr>
        <w:sdtEndPr/>
        <w:sdtContent>
          <w:p w14:paraId="7B586C8A" w14:textId="2D0B4DE7" w:rsidR="00E44E33" w:rsidRDefault="00E44E33" w:rsidP="00E44E33">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sidR="00567DCD">
              <w:rPr>
                <w:b/>
                <w:bCs/>
                <w:noProof/>
              </w:rPr>
              <w:t>18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67DCD">
              <w:rPr>
                <w:b/>
                <w:bCs/>
                <w:noProof/>
              </w:rPr>
              <w:t>32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482622"/>
      <w:docPartObj>
        <w:docPartGallery w:val="Page Numbers (Bottom of Page)"/>
        <w:docPartUnique/>
      </w:docPartObj>
    </w:sdtPr>
    <w:sdtEndPr/>
    <w:sdtContent>
      <w:sdt>
        <w:sdtPr>
          <w:id w:val="210699989"/>
          <w:docPartObj>
            <w:docPartGallery w:val="Page Numbers (Top of Page)"/>
            <w:docPartUnique/>
          </w:docPartObj>
        </w:sdtPr>
        <w:sdtEndPr/>
        <w:sdtContent>
          <w:p w14:paraId="6540EBE6" w14:textId="27720F3A" w:rsidR="00E44E33" w:rsidRPr="009C63FC" w:rsidRDefault="00E44E33" w:rsidP="00E44E33">
            <w:pPr>
              <w:pStyle w:val="Stopka"/>
              <w:tabs>
                <w:tab w:val="clear" w:pos="4536"/>
                <w:tab w:val="clear" w:pos="9072"/>
                <w:tab w:val="left" w:pos="0"/>
                <w:tab w:val="right" w:pos="14884"/>
              </w:tabs>
              <w:jc w:val="center"/>
              <w:rPr>
                <w:rFonts w:cs="Arial"/>
                <w:i/>
                <w:sz w:val="18"/>
                <w:szCs w:val="18"/>
              </w:rPr>
            </w:pPr>
            <w:r>
              <w:t xml:space="preserve">Strona </w:t>
            </w:r>
            <w:r>
              <w:rPr>
                <w:b/>
                <w:bCs/>
                <w:sz w:val="24"/>
                <w:szCs w:val="24"/>
              </w:rPr>
              <w:fldChar w:fldCharType="begin"/>
            </w:r>
            <w:r>
              <w:rPr>
                <w:b/>
                <w:bCs/>
              </w:rPr>
              <w:instrText>PAGE</w:instrText>
            </w:r>
            <w:r>
              <w:rPr>
                <w:b/>
                <w:bCs/>
                <w:sz w:val="24"/>
                <w:szCs w:val="24"/>
              </w:rPr>
              <w:fldChar w:fldCharType="separate"/>
            </w:r>
            <w:r w:rsidR="00567DCD">
              <w:rPr>
                <w:b/>
                <w:bCs/>
                <w:noProof/>
              </w:rPr>
              <w:t>32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67DCD">
              <w:rPr>
                <w:b/>
                <w:bCs/>
                <w:noProof/>
              </w:rPr>
              <w:t>32</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327716"/>
      <w:docPartObj>
        <w:docPartGallery w:val="Page Numbers (Bottom of Page)"/>
        <w:docPartUnique/>
      </w:docPartObj>
    </w:sdtPr>
    <w:sdtEndPr/>
    <w:sdtContent>
      <w:p w14:paraId="3B806D69" w14:textId="0886B3AF" w:rsidR="00E44E33" w:rsidRDefault="003C3E9F" w:rsidP="00E44E33">
        <w:pPr>
          <w:pStyle w:val="Stopka"/>
          <w:jc w:val="center"/>
        </w:pPr>
        <w:sdt>
          <w:sdtPr>
            <w:id w:val="224345407"/>
            <w:docPartObj>
              <w:docPartGallery w:val="Page Numbers (Bottom of Page)"/>
              <w:docPartUnique/>
            </w:docPartObj>
          </w:sdtPr>
          <w:sdtEndPr/>
          <w:sdtContent>
            <w:sdt>
              <w:sdtPr>
                <w:id w:val="-432288095"/>
                <w:docPartObj>
                  <w:docPartGallery w:val="Page Numbers (Top of Page)"/>
                  <w:docPartUnique/>
                </w:docPartObj>
              </w:sdtPr>
              <w:sdtEndPr/>
              <w:sdtContent>
                <w:r w:rsidR="00E44E33">
                  <w:t xml:space="preserve">Strona </w:t>
                </w:r>
                <w:r w:rsidR="00E44E33">
                  <w:rPr>
                    <w:b/>
                    <w:bCs/>
                    <w:sz w:val="24"/>
                    <w:szCs w:val="24"/>
                  </w:rPr>
                  <w:fldChar w:fldCharType="begin"/>
                </w:r>
                <w:r w:rsidR="00E44E33">
                  <w:rPr>
                    <w:b/>
                    <w:bCs/>
                  </w:rPr>
                  <w:instrText>PAGE</w:instrText>
                </w:r>
                <w:r w:rsidR="00E44E33">
                  <w:rPr>
                    <w:b/>
                    <w:bCs/>
                    <w:sz w:val="24"/>
                    <w:szCs w:val="24"/>
                  </w:rPr>
                  <w:fldChar w:fldCharType="separate"/>
                </w:r>
                <w:r w:rsidR="00567DCD">
                  <w:rPr>
                    <w:b/>
                    <w:bCs/>
                    <w:noProof/>
                  </w:rPr>
                  <w:t>29</w:t>
                </w:r>
                <w:r w:rsidR="00E44E33">
                  <w:rPr>
                    <w:b/>
                    <w:bCs/>
                    <w:sz w:val="24"/>
                    <w:szCs w:val="24"/>
                  </w:rPr>
                  <w:fldChar w:fldCharType="end"/>
                </w:r>
                <w:r w:rsidR="00E44E33">
                  <w:t xml:space="preserve"> z </w:t>
                </w:r>
                <w:r w:rsidR="00E44E33">
                  <w:rPr>
                    <w:b/>
                    <w:bCs/>
                    <w:sz w:val="24"/>
                    <w:szCs w:val="24"/>
                  </w:rPr>
                  <w:fldChar w:fldCharType="begin"/>
                </w:r>
                <w:r w:rsidR="00E44E33">
                  <w:rPr>
                    <w:b/>
                    <w:bCs/>
                  </w:rPr>
                  <w:instrText>NUMPAGES</w:instrText>
                </w:r>
                <w:r w:rsidR="00E44E33">
                  <w:rPr>
                    <w:b/>
                    <w:bCs/>
                    <w:sz w:val="24"/>
                    <w:szCs w:val="24"/>
                  </w:rPr>
                  <w:fldChar w:fldCharType="separate"/>
                </w:r>
                <w:r w:rsidR="00567DCD">
                  <w:rPr>
                    <w:b/>
                    <w:bCs/>
                    <w:noProof/>
                  </w:rPr>
                  <w:t>29</w:t>
                </w:r>
                <w:r w:rsidR="00E44E33">
                  <w:rPr>
                    <w:b/>
                    <w:bCs/>
                    <w:sz w:val="24"/>
                    <w:szCs w:val="24"/>
                  </w:rPr>
                  <w:fldChar w:fldCharType="end"/>
                </w:r>
              </w:sdtContent>
            </w:sdt>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B9D9B" w14:textId="77777777" w:rsidR="003C3E9F" w:rsidRDefault="003C3E9F" w:rsidP="002663DE">
      <w:r>
        <w:separator/>
      </w:r>
    </w:p>
  </w:footnote>
  <w:footnote w:type="continuationSeparator" w:id="0">
    <w:p w14:paraId="1B22D886" w14:textId="77777777" w:rsidR="003C3E9F" w:rsidRDefault="003C3E9F" w:rsidP="002663DE">
      <w:r>
        <w:continuationSeparator/>
      </w:r>
    </w:p>
  </w:footnote>
  <w:footnote w:id="1">
    <w:p w14:paraId="3F65FEB9" w14:textId="77777777" w:rsidR="00E44E33" w:rsidRPr="003B366A" w:rsidRDefault="00E44E33" w:rsidP="00565BDC">
      <w:pPr>
        <w:pStyle w:val="Tekstprzypisudolnego"/>
        <w:rPr>
          <w:color w:val="7030A0"/>
        </w:rPr>
      </w:pPr>
      <w:r w:rsidRPr="001E5597">
        <w:rPr>
          <w:rStyle w:val="Odwoanieprzypisudolnego"/>
        </w:rPr>
        <w:footnoteRef/>
      </w:r>
      <w:r w:rsidRPr="001E5597">
        <w:t xml:space="preserve"> Wykaz poszczególnych dokumentów i oświadczeń składanych w </w:t>
      </w:r>
      <w:r w:rsidRPr="00D94E04">
        <w:rPr>
          <w:color w:val="auto"/>
        </w:rPr>
        <w:t xml:space="preserve">postępowaniu oraz ich forma, sposób sporządzania i przekazywania zostały określone przez Zamawiającego w pkt. 9 niniejszej </w:t>
      </w:r>
      <w:proofErr w:type="spellStart"/>
      <w:r w:rsidRPr="001E5597">
        <w:t>swz</w:t>
      </w:r>
      <w:proofErr w:type="spellEnd"/>
      <w:r w:rsidRPr="001E5597">
        <w:t>.</w:t>
      </w:r>
    </w:p>
  </w:footnote>
  <w:footnote w:id="2">
    <w:p w14:paraId="337D4762" w14:textId="77777777" w:rsidR="00E44E33" w:rsidRDefault="00E44E33" w:rsidP="00443BF9">
      <w:pPr>
        <w:pStyle w:val="Tekstprzypisudolnego"/>
        <w:spacing w:before="120"/>
        <w:ind w:left="142" w:hanging="142"/>
        <w:jc w:val="left"/>
        <w:rPr>
          <w:rFonts w:cstheme="minorHAnsi"/>
          <w:i/>
        </w:rPr>
      </w:pPr>
      <w:r>
        <w:rPr>
          <w:rStyle w:val="Odwoanieprzypisudolnego"/>
          <w:rFonts w:cstheme="minorHAnsi"/>
        </w:rPr>
        <w:footnoteRef/>
      </w:r>
      <w:r>
        <w:rPr>
          <w:rFonts w:cstheme="minorHAnsi"/>
          <w:i/>
        </w:rPr>
        <w:t xml:space="preserve">Rozporządzenie Parlamentu Europejskiego i Rady (UE) 2016/679 z 27.04.2016 r. w sprawie ochrony osób fizycznych w związku z przetwarzaniem danych osobowych i w sprawie swobodnego przepływu takich danych oraz uchylenia dyrektywy 95/46/WE (ogólne rozporządzenie o ochronie </w:t>
      </w:r>
      <w:r>
        <w:rPr>
          <w:rFonts w:cstheme="minorHAnsi"/>
          <w:i/>
          <w:sz w:val="18"/>
        </w:rPr>
        <w:t>danych</w:t>
      </w:r>
      <w:r>
        <w:rPr>
          <w:rFonts w:cstheme="minorHAnsi"/>
          <w:i/>
        </w:rPr>
        <w:t>).</w:t>
      </w:r>
    </w:p>
  </w:footnote>
  <w:footnote w:id="3">
    <w:p w14:paraId="68285ABC" w14:textId="77777777" w:rsidR="00E44E33" w:rsidRDefault="00E44E33" w:rsidP="00443BF9">
      <w:pPr>
        <w:pStyle w:val="Tekstprzypisudolnego"/>
        <w:spacing w:before="120"/>
        <w:ind w:left="142" w:hanging="142"/>
        <w:jc w:val="left"/>
        <w:rPr>
          <w:rFonts w:cs="Arial"/>
          <w:i/>
        </w:rPr>
      </w:pPr>
      <w:r>
        <w:rPr>
          <w:rStyle w:val="Odwoanieprzypisudolnego"/>
          <w:rFonts w:cs="Arial"/>
          <w:sz w:val="18"/>
          <w:szCs w:val="22"/>
        </w:rPr>
        <w:footnoteRef/>
      </w:r>
      <w:r>
        <w:rPr>
          <w:rFonts w:cs="Arial"/>
          <w:i/>
        </w:rPr>
        <w:t>Rozporządzenie Parlamentu Europejskiego i Rady (UE) 2016/679 z 27.04.2016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E9CFB" w14:textId="7DB1734D" w:rsidR="00E44E33" w:rsidRPr="00E44E33" w:rsidRDefault="00E44E33" w:rsidP="00E44E33">
    <w:pPr>
      <w:pStyle w:val="Nagwek"/>
      <w:jc w:val="right"/>
      <w:rPr>
        <w:color w:val="FF0000"/>
      </w:rPr>
    </w:pPr>
    <w:r>
      <w:rPr>
        <w:noProof/>
        <w:lang w:eastAsia="pl-PL"/>
      </w:rPr>
      <w:drawing>
        <wp:inline distT="0" distB="0" distL="0" distR="0" wp14:anchorId="316A8C99" wp14:editId="5FA08EF7">
          <wp:extent cx="5760720" cy="489753"/>
          <wp:effectExtent l="0" t="0" r="0" b="571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89753"/>
                  </a:xfrm>
                  <a:prstGeom prst="rect">
                    <a:avLst/>
                  </a:prstGeom>
                  <a:noFill/>
                  <a:ln>
                    <a:noFill/>
                  </a:ln>
                </pic:spPr>
              </pic:pic>
            </a:graphicData>
          </a:graphic>
        </wp:inline>
      </w:drawing>
    </w:r>
    <w:r w:rsidRPr="00E44E33">
      <w:rPr>
        <w:color w:val="auto"/>
      </w:rPr>
      <w:t>Znak sprawy: DG-VI.272.11.2025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DC3A2" w14:textId="4AA56313" w:rsidR="00E44E33" w:rsidRPr="001C5637" w:rsidRDefault="00E44E33" w:rsidP="001C5637">
    <w:pPr>
      <w:pStyle w:val="Nagwek"/>
      <w:tabs>
        <w:tab w:val="clear" w:pos="4536"/>
        <w:tab w:val="clear" w:pos="9072"/>
        <w:tab w:val="left" w:pos="7305"/>
      </w:tabs>
      <w:jc w:val="right"/>
      <w:rPr>
        <w:rFonts w:cs="Arial"/>
        <w:b/>
        <w:i/>
        <w:color w:val="auto"/>
        <w:sz w:val="18"/>
        <w:szCs w:val="18"/>
      </w:rPr>
    </w:pPr>
    <w:r>
      <w:rPr>
        <w:noProof/>
        <w:lang w:eastAsia="pl-PL"/>
      </w:rPr>
      <w:drawing>
        <wp:anchor distT="0" distB="0" distL="114300" distR="114300" simplePos="0" relativeHeight="251660288" behindDoc="0" locked="0" layoutInCell="1" allowOverlap="1" wp14:anchorId="75E4CDF7" wp14:editId="5616656C">
          <wp:simplePos x="0" y="0"/>
          <wp:positionH relativeFrom="margin">
            <wp:align>right</wp:align>
          </wp:positionH>
          <wp:positionV relativeFrom="paragraph">
            <wp:posOffset>-48260</wp:posOffset>
          </wp:positionV>
          <wp:extent cx="5760085" cy="489531"/>
          <wp:effectExtent l="0" t="0" r="0" b="6350"/>
          <wp:wrapSquare wrapText="bothSides"/>
          <wp:docPr id="5" name="Obraz 5" descr="logotyp"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489531"/>
                  </a:xfrm>
                  <a:prstGeom prst="rect">
                    <a:avLst/>
                  </a:prstGeom>
                  <a:noFill/>
                  <a:ln>
                    <a:noFill/>
                  </a:ln>
                </pic:spPr>
              </pic:pic>
            </a:graphicData>
          </a:graphic>
        </wp:anchor>
      </w:drawing>
    </w:r>
    <w:r>
      <w:rPr>
        <w:rFonts w:cs="Arial"/>
        <w:color w:val="auto"/>
        <w:szCs w:val="18"/>
      </w:rPr>
      <w:t>Znak sprawy: DG–VI.272.11.2025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58F28" w14:textId="34D64B82" w:rsidR="00E44E33" w:rsidRPr="00BE4256" w:rsidRDefault="00E44E33" w:rsidP="002C4BEE">
    <w:pPr>
      <w:pStyle w:val="Nagwek"/>
      <w:jc w:val="right"/>
      <w:rPr>
        <w:color w:val="auto"/>
        <w:sz w:val="22"/>
      </w:rPr>
    </w:pPr>
    <w:r>
      <w:rPr>
        <w:noProof/>
        <w:lang w:eastAsia="pl-PL"/>
      </w:rPr>
      <w:drawing>
        <wp:inline distT="0" distB="0" distL="0" distR="0" wp14:anchorId="1EFACB34" wp14:editId="67E4C6E6">
          <wp:extent cx="5760085" cy="489531"/>
          <wp:effectExtent l="0" t="0" r="0" b="6350"/>
          <wp:docPr id="6" name="Obraz 6" descr="logotyp" title="logoty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489531"/>
                  </a:xfrm>
                  <a:prstGeom prst="rect">
                    <a:avLst/>
                  </a:prstGeom>
                  <a:noFill/>
                  <a:ln>
                    <a:noFill/>
                  </a:ln>
                </pic:spPr>
              </pic:pic>
            </a:graphicData>
          </a:graphic>
        </wp:inline>
      </w:drawing>
    </w:r>
    <w:r w:rsidRPr="00BE4256">
      <w:rPr>
        <w:rFonts w:cs="Arial"/>
        <w:color w:val="auto"/>
        <w:szCs w:val="18"/>
      </w:rPr>
      <w:t xml:space="preserve">Znak sprawy: </w:t>
    </w:r>
    <w:r>
      <w:rPr>
        <w:rFonts w:cs="Arial"/>
        <w:color w:val="auto"/>
        <w:szCs w:val="18"/>
      </w:rPr>
      <w:t>DG–VI.272.11.2025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8664F3E"/>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CB218F0"/>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D7E55AB"/>
    <w:multiLevelType w:val="hybridMultilevel"/>
    <w:tmpl w:val="2DA8D9EE"/>
    <w:lvl w:ilvl="0" w:tplc="3070BD9C">
      <w:start w:val="1"/>
      <w:numFmt w:val="decimal"/>
      <w:lvlText w:val="%1."/>
      <w:lvlJc w:val="left"/>
      <w:pPr>
        <w:ind w:left="360" w:hanging="360"/>
      </w:pPr>
      <w:rPr>
        <w:rFonts w:ascii="Arial" w:hAnsi="Arial" w:cs="Times New Roman" w:hint="default"/>
        <w:b w:val="0"/>
        <w:i w:val="0"/>
        <w:strike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E01989"/>
    <w:multiLevelType w:val="hybridMultilevel"/>
    <w:tmpl w:val="45D6A3E2"/>
    <w:lvl w:ilvl="0" w:tplc="C0B20554">
      <w:start w:val="1"/>
      <w:numFmt w:val="decimal"/>
      <w:lvlText w:val="%1."/>
      <w:lvlJc w:val="left"/>
      <w:pPr>
        <w:ind w:left="720" w:hanging="360"/>
      </w:pPr>
      <w:rPr>
        <w:rFonts w:ascii="Arial" w:eastAsiaTheme="minorHAnsi"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1C0D2C"/>
    <w:multiLevelType w:val="hybridMultilevel"/>
    <w:tmpl w:val="06C8AA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EB658A"/>
    <w:multiLevelType w:val="hybridMultilevel"/>
    <w:tmpl w:val="6B82B3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F12FD"/>
    <w:multiLevelType w:val="hybridMultilevel"/>
    <w:tmpl w:val="F4B428F0"/>
    <w:lvl w:ilvl="0" w:tplc="07627E94">
      <w:start w:val="1"/>
      <w:numFmt w:val="decimal"/>
      <w:lvlText w:val="%1)"/>
      <w:lvlJc w:val="left"/>
      <w:pPr>
        <w:ind w:left="754" w:hanging="360"/>
      </w:pPr>
      <w:rPr>
        <w:color w:val="auto"/>
      </w:r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7" w15:restartNumberingAfterBreak="0">
    <w:nsid w:val="156D2747"/>
    <w:multiLevelType w:val="hybridMultilevel"/>
    <w:tmpl w:val="1B669924"/>
    <w:lvl w:ilvl="0" w:tplc="98FEB9F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6381BC7"/>
    <w:multiLevelType w:val="hybridMultilevel"/>
    <w:tmpl w:val="780E211A"/>
    <w:lvl w:ilvl="0" w:tplc="9C7A64E8">
      <w:start w:val="1"/>
      <w:numFmt w:val="decimal"/>
      <w:pStyle w:val="Styl1SWZ"/>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844E408">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4578C7"/>
    <w:multiLevelType w:val="hybridMultilevel"/>
    <w:tmpl w:val="65B2EFEC"/>
    <w:lvl w:ilvl="0" w:tplc="2ABCB9D4">
      <w:start w:val="1"/>
      <w:numFmt w:val="decimal"/>
      <w:lvlText w:val="%1)"/>
      <w:lvlJc w:val="left"/>
      <w:pPr>
        <w:ind w:left="360" w:hanging="360"/>
      </w:pPr>
      <w:rPr>
        <w:rFonts w:hint="default"/>
        <w:b/>
        <w:i w:val="0"/>
        <w:color w:val="000000" w:themeColor="text1"/>
        <w:sz w:val="22"/>
        <w:szCs w:val="22"/>
      </w:rPr>
    </w:lvl>
    <w:lvl w:ilvl="1" w:tplc="F3FED7EA">
      <w:start w:val="1"/>
      <w:numFmt w:val="lowerLetter"/>
      <w:lvlText w:val="%2)"/>
      <w:lvlJc w:val="left"/>
      <w:pPr>
        <w:ind w:left="1080" w:hanging="360"/>
      </w:pPr>
      <w:rPr>
        <w:b w:val="0"/>
        <w:strike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9016FD"/>
    <w:multiLevelType w:val="hybridMultilevel"/>
    <w:tmpl w:val="3B60342C"/>
    <w:lvl w:ilvl="0" w:tplc="EC96DD14">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42DC5"/>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B5539AE"/>
    <w:multiLevelType w:val="hybridMultilevel"/>
    <w:tmpl w:val="0A281EA8"/>
    <w:lvl w:ilvl="0" w:tplc="64E2B0AC">
      <w:start w:val="2"/>
      <w:numFmt w:val="decimal"/>
      <w:lvlText w:val="%1."/>
      <w:lvlJc w:val="left"/>
      <w:pPr>
        <w:ind w:left="360" w:hanging="360"/>
      </w:pPr>
      <w:rPr>
        <w:rFonts w:ascii="Arial" w:hAnsi="Arial" w:cs="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F40954"/>
    <w:multiLevelType w:val="hybridMultilevel"/>
    <w:tmpl w:val="1132FBC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390789"/>
    <w:multiLevelType w:val="multilevel"/>
    <w:tmpl w:val="D1C02D0A"/>
    <w:styleLink w:val="Styl1"/>
    <w:lvl w:ilvl="0">
      <w:start w:val="8"/>
      <w:numFmt w:val="decimal"/>
      <w:lvlText w:val="%1."/>
      <w:lvlJc w:val="left"/>
      <w:pPr>
        <w:ind w:left="502" w:hanging="360"/>
      </w:pPr>
      <w:rPr>
        <w:rFonts w:hint="default"/>
        <w:b/>
      </w:rPr>
    </w:lvl>
    <w:lvl w:ilvl="1">
      <w:start w:val="1"/>
      <w:numFmt w:val="decimal"/>
      <w:lvlRestart w:val="0"/>
      <w:lvlText w:val="%1.%2)"/>
      <w:lvlJc w:val="left"/>
      <w:pPr>
        <w:tabs>
          <w:tab w:val="num" w:pos="1077"/>
        </w:tabs>
        <w:ind w:left="1077" w:hanging="793"/>
      </w:pPr>
      <w:rPr>
        <w:rFonts w:hint="default"/>
        <w:b w:val="0"/>
      </w:rPr>
    </w:lvl>
    <w:lvl w:ilvl="2">
      <w:start w:val="1"/>
      <w:numFmt w:val="lowerLetter"/>
      <w:lvlText w:val="%3."/>
      <w:lvlJc w:val="left"/>
      <w:pPr>
        <w:ind w:left="2278" w:hanging="720"/>
      </w:pPr>
      <w:rPr>
        <w:rFonts w:hint="default"/>
        <w:b w:val="0"/>
      </w:rPr>
    </w:lvl>
    <w:lvl w:ilvl="3">
      <w:start w:val="1"/>
      <w:numFmt w:val="decimal"/>
      <w:lvlText w:val="%1.%2.%3.%4."/>
      <w:lvlJc w:val="left"/>
      <w:pPr>
        <w:ind w:left="3346" w:hanging="108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5122" w:hanging="144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898" w:hanging="1800"/>
      </w:pPr>
      <w:rPr>
        <w:rFonts w:hint="default"/>
      </w:rPr>
    </w:lvl>
    <w:lvl w:ilvl="8">
      <w:start w:val="1"/>
      <w:numFmt w:val="decimal"/>
      <w:lvlText w:val="%1.%2.%3.%4.%5.%6.%7.%8.%9."/>
      <w:lvlJc w:val="left"/>
      <w:pPr>
        <w:ind w:left="7606" w:hanging="1800"/>
      </w:pPr>
      <w:rPr>
        <w:rFonts w:hint="default"/>
      </w:rPr>
    </w:lvl>
  </w:abstractNum>
  <w:abstractNum w:abstractNumId="16" w15:restartNumberingAfterBreak="0">
    <w:nsid w:val="1FEC660E"/>
    <w:multiLevelType w:val="hybridMultilevel"/>
    <w:tmpl w:val="8108A5EE"/>
    <w:lvl w:ilvl="0" w:tplc="0AF8493A">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120115D"/>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E23FDB"/>
    <w:multiLevelType w:val="hybridMultilevel"/>
    <w:tmpl w:val="32D0CF26"/>
    <w:lvl w:ilvl="0" w:tplc="C156840C">
      <w:start w:val="6"/>
      <w:numFmt w:val="decimal"/>
      <w:lvlText w:val="%1."/>
      <w:lvlJc w:val="left"/>
      <w:pPr>
        <w:ind w:left="360" w:hanging="360"/>
      </w:pPr>
      <w:rPr>
        <w:rFonts w:hint="default"/>
        <w:b w:val="0"/>
        <w:i w:val="0"/>
        <w:strike w:val="0"/>
        <w:color w:val="000000" w:themeColor="text1"/>
        <w:sz w:val="22"/>
      </w:rPr>
    </w:lvl>
    <w:lvl w:ilvl="1" w:tplc="62A001FE">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9A3CED"/>
    <w:multiLevelType w:val="hybridMultilevel"/>
    <w:tmpl w:val="407C25DE"/>
    <w:lvl w:ilvl="0" w:tplc="DC9E52B6">
      <w:start w:val="1"/>
      <w:numFmt w:val="decimal"/>
      <w:pStyle w:val="Styl2SWZ"/>
      <w:lvlText w:val="%1."/>
      <w:lvlJc w:val="left"/>
      <w:pPr>
        <w:ind w:left="357" w:hanging="357"/>
      </w:pPr>
      <w:rPr>
        <w:rFonts w:ascii="Arial" w:hAnsi="Arial" w:cs="Times New Roman" w:hint="default"/>
        <w:b w:val="0"/>
        <w:i w:val="0"/>
        <w:color w:val="000000"/>
        <w:sz w:val="22"/>
      </w:rPr>
    </w:lvl>
    <w:lvl w:ilvl="1" w:tplc="2BCED212">
      <w:start w:val="1"/>
      <w:numFmt w:val="lowerLetter"/>
      <w:lvlText w:val="%2)"/>
      <w:lvlJc w:val="left"/>
      <w:pPr>
        <w:ind w:left="1070" w:hanging="360"/>
      </w:pPr>
      <w:rPr>
        <w:b w:val="0"/>
        <w:i w:val="0"/>
        <w:color w:val="auto"/>
        <w:sz w:val="22"/>
        <w:szCs w:val="2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EC013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F41F1D"/>
    <w:multiLevelType w:val="hybridMultilevel"/>
    <w:tmpl w:val="ED6A8FB4"/>
    <w:lvl w:ilvl="0" w:tplc="ADEE0238">
      <w:start w:val="1"/>
      <w:numFmt w:val="decimal"/>
      <w:lvlText w:val="%1."/>
      <w:lvlJc w:val="left"/>
      <w:pPr>
        <w:ind w:left="360" w:hanging="360"/>
      </w:pPr>
      <w:rPr>
        <w:rFonts w:ascii="Arial" w:hAnsi="Arial" w:cs="Times New Roman" w:hint="default"/>
        <w:b w:val="0"/>
        <w:i w:val="0"/>
        <w:color w:val="000000"/>
        <w:sz w:val="22"/>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34E06E7"/>
    <w:multiLevelType w:val="hybridMultilevel"/>
    <w:tmpl w:val="B5D65300"/>
    <w:lvl w:ilvl="0" w:tplc="2968065C">
      <w:start w:val="1"/>
      <w:numFmt w:val="decimal"/>
      <w:lvlText w:val="%1."/>
      <w:lvlJc w:val="left"/>
      <w:pPr>
        <w:ind w:left="360" w:hanging="360"/>
      </w:pPr>
      <w:rPr>
        <w:b w:val="0"/>
        <w:i w:val="0"/>
        <w:strike w:val="0"/>
        <w:color w:val="000000" w:themeColor="text1"/>
        <w:sz w:val="22"/>
      </w:rPr>
    </w:lvl>
    <w:lvl w:ilvl="1" w:tplc="F282E710">
      <w:start w:val="1"/>
      <w:numFmt w:val="lowerLetter"/>
      <w:lvlText w:val="%2)"/>
      <w:lvlJc w:val="left"/>
      <w:pPr>
        <w:ind w:left="360" w:hanging="360"/>
      </w:pPr>
      <w:rPr>
        <w:rFonts w:hint="default"/>
        <w:b w:val="0"/>
        <w:strike w:val="0"/>
        <w:color w:val="auto"/>
      </w:rPr>
    </w:lvl>
    <w:lvl w:ilvl="2" w:tplc="A5D20BA8">
      <w:start w:val="1"/>
      <w:numFmt w:val="decimal"/>
      <w:lvlText w:val="%3)"/>
      <w:lvlJc w:val="left"/>
      <w:pPr>
        <w:ind w:left="1260" w:hanging="360"/>
      </w:pPr>
      <w:rPr>
        <w:rFonts w:ascii="Arial" w:eastAsiaTheme="minorHAnsi" w:hAnsi="Arial" w:cs="Arial"/>
        <w:b w:val="0"/>
        <w:color w:val="auto"/>
      </w:rPr>
    </w:lvl>
    <w:lvl w:ilvl="3" w:tplc="E4B223DA">
      <w:start w:val="1"/>
      <w:numFmt w:val="lowerLetter"/>
      <w:lvlText w:val="%4."/>
      <w:lvlJc w:val="left"/>
      <w:pPr>
        <w:ind w:left="1800" w:hanging="360"/>
      </w:pPr>
      <w:rPr>
        <w:rFonts w:hint="default"/>
        <w:b w:val="0"/>
      </w:r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3" w15:restartNumberingAfterBreak="0">
    <w:nsid w:val="34781A20"/>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374A5E"/>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98139FF"/>
    <w:multiLevelType w:val="hybridMultilevel"/>
    <w:tmpl w:val="6DCCBEDA"/>
    <w:lvl w:ilvl="0" w:tplc="6AE8D2E0">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E134CF"/>
    <w:multiLevelType w:val="hybridMultilevel"/>
    <w:tmpl w:val="53509A2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C833E6A"/>
    <w:multiLevelType w:val="hybridMultilevel"/>
    <w:tmpl w:val="35A0B58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E785443"/>
    <w:multiLevelType w:val="hybridMultilevel"/>
    <w:tmpl w:val="86387280"/>
    <w:lvl w:ilvl="0" w:tplc="04150011">
      <w:start w:val="1"/>
      <w:numFmt w:val="decimal"/>
      <w:lvlText w:val="%1)"/>
      <w:lvlJc w:val="left"/>
      <w:pPr>
        <w:ind w:left="720" w:hanging="360"/>
      </w:pPr>
    </w:lvl>
    <w:lvl w:ilvl="1" w:tplc="F67A2D96">
      <w:start w:val="1"/>
      <w:numFmt w:val="lowerLetter"/>
      <w:lvlText w:val="%2)"/>
      <w:lvlJc w:val="left"/>
      <w:pPr>
        <w:ind w:left="1170" w:hanging="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1A7286"/>
    <w:multiLevelType w:val="hybridMultilevel"/>
    <w:tmpl w:val="C33EC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1064E31"/>
    <w:multiLevelType w:val="hybridMultilevel"/>
    <w:tmpl w:val="B150EE18"/>
    <w:lvl w:ilvl="0" w:tplc="AAF4BF38">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3677EC7"/>
    <w:multiLevelType w:val="hybridMultilevel"/>
    <w:tmpl w:val="EFA88230"/>
    <w:lvl w:ilvl="0" w:tplc="EB885716">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6A16338"/>
    <w:multiLevelType w:val="hybridMultilevel"/>
    <w:tmpl w:val="398AD9A0"/>
    <w:lvl w:ilvl="0" w:tplc="04150017">
      <w:start w:val="1"/>
      <w:numFmt w:val="lowerLetter"/>
      <w:lvlText w:val="%1)"/>
      <w:lvlJc w:val="left"/>
      <w:pPr>
        <w:ind w:left="717" w:hanging="360"/>
      </w:pPr>
      <w:rPr>
        <w:rFonts w:hint="default"/>
        <w:color w:val="auto"/>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3" w15:restartNumberingAfterBreak="0">
    <w:nsid w:val="48413B06"/>
    <w:multiLevelType w:val="hybridMultilevel"/>
    <w:tmpl w:val="23A61AB8"/>
    <w:lvl w:ilvl="0" w:tplc="6AA01912">
      <w:start w:val="1"/>
      <w:numFmt w:val="decimal"/>
      <w:lvlText w:val="%1."/>
      <w:lvlJc w:val="left"/>
      <w:pPr>
        <w:ind w:left="360" w:hanging="360"/>
      </w:pPr>
      <w:rPr>
        <w:rFonts w:ascii="Arial" w:hAnsi="Arial" w:cs="Times New Roman" w:hint="default"/>
        <w:b w:val="0"/>
        <w:i w:val="0"/>
        <w:color w:val="000000"/>
        <w:sz w:val="20"/>
        <w:szCs w:val="20"/>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8E949C9"/>
    <w:multiLevelType w:val="hybridMultilevel"/>
    <w:tmpl w:val="6B96E17C"/>
    <w:lvl w:ilvl="0" w:tplc="CD4EA656">
      <w:start w:val="1"/>
      <w:numFmt w:val="decimal"/>
      <w:lvlText w:val="%1)"/>
      <w:lvlJc w:val="left"/>
      <w:pPr>
        <w:ind w:left="720" w:hanging="360"/>
      </w:pPr>
      <w:rPr>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0C4A9E"/>
    <w:multiLevelType w:val="hybridMultilevel"/>
    <w:tmpl w:val="CD00F0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B0E262A"/>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1C59E7"/>
    <w:multiLevelType w:val="hybridMultilevel"/>
    <w:tmpl w:val="5ECC3D2A"/>
    <w:lvl w:ilvl="0" w:tplc="D324C010">
      <w:start w:val="1"/>
      <w:numFmt w:val="lowerLetter"/>
      <w:lvlText w:val="%1)"/>
      <w:lvlJc w:val="left"/>
      <w:pPr>
        <w:ind w:left="108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30309B"/>
    <w:multiLevelType w:val="hybridMultilevel"/>
    <w:tmpl w:val="D7C435F6"/>
    <w:lvl w:ilvl="0" w:tplc="49BE8B38">
      <w:start w:val="1"/>
      <w:numFmt w:val="decimal"/>
      <w:lvlText w:val="%1)"/>
      <w:lvlJc w:val="left"/>
      <w:pPr>
        <w:ind w:left="720" w:hanging="360"/>
      </w:pPr>
      <w:rPr>
        <w:rFonts w:eastAsiaTheme="majorEastAsia" w:cstheme="majorBid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390AB3"/>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67A24FD"/>
    <w:multiLevelType w:val="hybridMultilevel"/>
    <w:tmpl w:val="1A6CF214"/>
    <w:lvl w:ilvl="0" w:tplc="9666350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6C0176A"/>
    <w:multiLevelType w:val="hybridMultilevel"/>
    <w:tmpl w:val="D8F61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D672BD"/>
    <w:multiLevelType w:val="hybridMultilevel"/>
    <w:tmpl w:val="6CBE4A8A"/>
    <w:lvl w:ilvl="0" w:tplc="17B84664">
      <w:start w:val="1"/>
      <w:numFmt w:val="decimal"/>
      <w:lvlText w:val="%1."/>
      <w:lvlJc w:val="left"/>
      <w:pPr>
        <w:ind w:left="360" w:hanging="360"/>
      </w:pPr>
      <w:rPr>
        <w:rFonts w:ascii="Arial" w:hAnsi="Arial" w:cs="Times New Roman" w:hint="default"/>
        <w:b w:val="0"/>
        <w:i w:val="0"/>
        <w:color w:val="000000"/>
        <w:sz w:val="22"/>
      </w:r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8B83858"/>
    <w:multiLevelType w:val="hybridMultilevel"/>
    <w:tmpl w:val="E7E848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4A320C"/>
    <w:multiLevelType w:val="hybridMultilevel"/>
    <w:tmpl w:val="33349A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930B54"/>
    <w:multiLevelType w:val="hybridMultilevel"/>
    <w:tmpl w:val="6C14DB7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0FE10C4"/>
    <w:multiLevelType w:val="hybridMultilevel"/>
    <w:tmpl w:val="1D1AB8B0"/>
    <w:lvl w:ilvl="0" w:tplc="BDDC5988">
      <w:start w:val="1"/>
      <w:numFmt w:val="decimal"/>
      <w:lvlText w:val="%1)"/>
      <w:lvlJc w:val="left"/>
      <w:pPr>
        <w:ind w:left="36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274BEF"/>
    <w:multiLevelType w:val="hybridMultilevel"/>
    <w:tmpl w:val="96D86658"/>
    <w:lvl w:ilvl="0" w:tplc="F3FED7EA">
      <w:start w:val="1"/>
      <w:numFmt w:val="lowerLetter"/>
      <w:lvlText w:val="%1)"/>
      <w:lvlJc w:val="left"/>
      <w:pPr>
        <w:ind w:left="108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08631E"/>
    <w:multiLevelType w:val="hybridMultilevel"/>
    <w:tmpl w:val="CD00F0C6"/>
    <w:lvl w:ilvl="0" w:tplc="04150017">
      <w:start w:val="1"/>
      <w:numFmt w:val="lowerLetter"/>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9"/>
  </w:num>
  <w:num w:numId="3">
    <w:abstractNumId w:val="34"/>
  </w:num>
  <w:num w:numId="4">
    <w:abstractNumId w:val="9"/>
  </w:num>
  <w:num w:numId="5">
    <w:abstractNumId w:val="15"/>
  </w:num>
  <w:num w:numId="6">
    <w:abstractNumId w:val="10"/>
  </w:num>
  <w:num w:numId="7">
    <w:abstractNumId w:val="39"/>
  </w:num>
  <w:num w:numId="8">
    <w:abstractNumId w:val="7"/>
  </w:num>
  <w:num w:numId="9">
    <w:abstractNumId w:val="40"/>
  </w:num>
  <w:num w:numId="10">
    <w:abstractNumId w:val="11"/>
  </w:num>
  <w:num w:numId="11">
    <w:abstractNumId w:val="2"/>
  </w:num>
  <w:num w:numId="12">
    <w:abstractNumId w:val="36"/>
  </w:num>
  <w:num w:numId="13">
    <w:abstractNumId w:val="42"/>
  </w:num>
  <w:num w:numId="14">
    <w:abstractNumId w:val="33"/>
  </w:num>
  <w:num w:numId="15">
    <w:abstractNumId w:val="30"/>
  </w:num>
  <w:num w:numId="16">
    <w:abstractNumId w:val="44"/>
  </w:num>
  <w:num w:numId="17">
    <w:abstractNumId w:val="19"/>
    <w:lvlOverride w:ilvl="0">
      <w:startOverride w:val="1"/>
    </w:lvlOverride>
  </w:num>
  <w:num w:numId="18">
    <w:abstractNumId w:val="29"/>
  </w:num>
  <w:num w:numId="19">
    <w:abstractNumId w:val="35"/>
  </w:num>
  <w:num w:numId="20">
    <w:abstractNumId w:val="48"/>
  </w:num>
  <w:num w:numId="21">
    <w:abstractNumId w:val="19"/>
    <w:lvlOverride w:ilvl="0">
      <w:startOverride w:val="1"/>
    </w:lvlOverride>
  </w:num>
  <w:num w:numId="22">
    <w:abstractNumId w:val="28"/>
  </w:num>
  <w:num w:numId="23">
    <w:abstractNumId w:val="17"/>
  </w:num>
  <w:num w:numId="24">
    <w:abstractNumId w:val="16"/>
  </w:num>
  <w:num w:numId="25">
    <w:abstractNumId w:val="24"/>
  </w:num>
  <w:num w:numId="26">
    <w:abstractNumId w:val="21"/>
  </w:num>
  <w:num w:numId="27">
    <w:abstractNumId w:val="19"/>
    <w:lvlOverride w:ilvl="0">
      <w:startOverride w:val="1"/>
    </w:lvlOverride>
  </w:num>
  <w:num w:numId="28">
    <w:abstractNumId w:val="25"/>
  </w:num>
  <w:num w:numId="29">
    <w:abstractNumId w:val="31"/>
  </w:num>
  <w:num w:numId="30">
    <w:abstractNumId w:val="22"/>
  </w:num>
  <w:num w:numId="31">
    <w:abstractNumId w:val="19"/>
    <w:lvlOverride w:ilvl="0">
      <w:startOverride w:val="1"/>
    </w:lvlOverride>
  </w:num>
  <w:num w:numId="32">
    <w:abstractNumId w:val="32"/>
  </w:num>
  <w:num w:numId="33">
    <w:abstractNumId w:val="0"/>
  </w:num>
  <w:num w:numId="34">
    <w:abstractNumId w:val="19"/>
    <w:lvlOverride w:ilvl="0">
      <w:startOverride w:val="1"/>
    </w:lvlOverride>
  </w:num>
  <w:num w:numId="35">
    <w:abstractNumId w:val="1"/>
  </w:num>
  <w:num w:numId="36">
    <w:abstractNumId w:val="23"/>
  </w:num>
  <w:num w:numId="37">
    <w:abstractNumId w:val="19"/>
    <w:lvlOverride w:ilvl="0">
      <w:startOverride w:val="1"/>
    </w:lvlOverride>
  </w:num>
  <w:num w:numId="38">
    <w:abstractNumId w:val="13"/>
  </w:num>
  <w:num w:numId="39">
    <w:abstractNumId w:val="19"/>
    <w:lvlOverride w:ilvl="0">
      <w:startOverride w:val="1"/>
    </w:lvlOverride>
  </w:num>
  <w:num w:numId="40">
    <w:abstractNumId w:val="12"/>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num>
  <w:num w:numId="43">
    <w:abstractNumId w:val="18"/>
  </w:num>
  <w:num w:numId="44">
    <w:abstractNumId w:val="20"/>
  </w:num>
  <w:num w:numId="45">
    <w:abstractNumId w:val="37"/>
  </w:num>
  <w:num w:numId="46">
    <w:abstractNumId w:val="47"/>
  </w:num>
  <w:num w:numId="47">
    <w:abstractNumId w:val="38"/>
  </w:num>
  <w:num w:numId="48">
    <w:abstractNumId w:val="43"/>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
  </w:num>
  <w:num w:numId="53">
    <w:abstractNumId w:val="27"/>
  </w:num>
  <w:num w:numId="54">
    <w:abstractNumId w:val="5"/>
  </w:num>
  <w:num w:numId="55">
    <w:abstractNumId w:val="26"/>
  </w:num>
  <w:num w:numId="56">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DE"/>
    <w:rsid w:val="00000635"/>
    <w:rsid w:val="00000C0B"/>
    <w:rsid w:val="00001328"/>
    <w:rsid w:val="000049D6"/>
    <w:rsid w:val="00004ED2"/>
    <w:rsid w:val="00004EFD"/>
    <w:rsid w:val="000063FE"/>
    <w:rsid w:val="00007AE8"/>
    <w:rsid w:val="00011C35"/>
    <w:rsid w:val="000120C2"/>
    <w:rsid w:val="0001265F"/>
    <w:rsid w:val="00012896"/>
    <w:rsid w:val="00012A63"/>
    <w:rsid w:val="000134CE"/>
    <w:rsid w:val="00013FEF"/>
    <w:rsid w:val="000141F5"/>
    <w:rsid w:val="00016B77"/>
    <w:rsid w:val="0002004D"/>
    <w:rsid w:val="000228B4"/>
    <w:rsid w:val="00025D98"/>
    <w:rsid w:val="000273D4"/>
    <w:rsid w:val="00031448"/>
    <w:rsid w:val="000316E7"/>
    <w:rsid w:val="00031B22"/>
    <w:rsid w:val="00031CD7"/>
    <w:rsid w:val="00032E63"/>
    <w:rsid w:val="00033903"/>
    <w:rsid w:val="000344AF"/>
    <w:rsid w:val="00035430"/>
    <w:rsid w:val="00036CCA"/>
    <w:rsid w:val="00036E42"/>
    <w:rsid w:val="00037382"/>
    <w:rsid w:val="000375F4"/>
    <w:rsid w:val="00037ABB"/>
    <w:rsid w:val="00041344"/>
    <w:rsid w:val="00041592"/>
    <w:rsid w:val="00042759"/>
    <w:rsid w:val="00043137"/>
    <w:rsid w:val="00043FF6"/>
    <w:rsid w:val="00047F26"/>
    <w:rsid w:val="0005310C"/>
    <w:rsid w:val="00053B4E"/>
    <w:rsid w:val="00054715"/>
    <w:rsid w:val="00054FD1"/>
    <w:rsid w:val="0005510D"/>
    <w:rsid w:val="00055BBB"/>
    <w:rsid w:val="0005706E"/>
    <w:rsid w:val="00057DDA"/>
    <w:rsid w:val="00060EFF"/>
    <w:rsid w:val="000611E6"/>
    <w:rsid w:val="00061260"/>
    <w:rsid w:val="00061755"/>
    <w:rsid w:val="000632C0"/>
    <w:rsid w:val="0006409F"/>
    <w:rsid w:val="00065DCD"/>
    <w:rsid w:val="00066B81"/>
    <w:rsid w:val="00066F15"/>
    <w:rsid w:val="0006731A"/>
    <w:rsid w:val="00071635"/>
    <w:rsid w:val="00072ECA"/>
    <w:rsid w:val="00073287"/>
    <w:rsid w:val="00073E4E"/>
    <w:rsid w:val="000749AF"/>
    <w:rsid w:val="00074D00"/>
    <w:rsid w:val="00074E94"/>
    <w:rsid w:val="000760EC"/>
    <w:rsid w:val="0007625A"/>
    <w:rsid w:val="000766EC"/>
    <w:rsid w:val="00076819"/>
    <w:rsid w:val="00076C11"/>
    <w:rsid w:val="00080C27"/>
    <w:rsid w:val="00080CEC"/>
    <w:rsid w:val="00081663"/>
    <w:rsid w:val="00081F23"/>
    <w:rsid w:val="000828F1"/>
    <w:rsid w:val="0008526B"/>
    <w:rsid w:val="00091DBF"/>
    <w:rsid w:val="0009316B"/>
    <w:rsid w:val="00094723"/>
    <w:rsid w:val="00094B7C"/>
    <w:rsid w:val="00095360"/>
    <w:rsid w:val="000977F8"/>
    <w:rsid w:val="000A11F5"/>
    <w:rsid w:val="000A172B"/>
    <w:rsid w:val="000A1EE5"/>
    <w:rsid w:val="000A21D7"/>
    <w:rsid w:val="000A435F"/>
    <w:rsid w:val="000A4D43"/>
    <w:rsid w:val="000A529E"/>
    <w:rsid w:val="000A5C76"/>
    <w:rsid w:val="000A66BA"/>
    <w:rsid w:val="000B0148"/>
    <w:rsid w:val="000B0F60"/>
    <w:rsid w:val="000B169B"/>
    <w:rsid w:val="000B2117"/>
    <w:rsid w:val="000B2252"/>
    <w:rsid w:val="000B34BD"/>
    <w:rsid w:val="000B3F23"/>
    <w:rsid w:val="000B51C0"/>
    <w:rsid w:val="000B5D06"/>
    <w:rsid w:val="000B5ECA"/>
    <w:rsid w:val="000B65DF"/>
    <w:rsid w:val="000B6D00"/>
    <w:rsid w:val="000B6E14"/>
    <w:rsid w:val="000B7356"/>
    <w:rsid w:val="000C0AF0"/>
    <w:rsid w:val="000C19CD"/>
    <w:rsid w:val="000C1AD6"/>
    <w:rsid w:val="000C1D6C"/>
    <w:rsid w:val="000C2ED7"/>
    <w:rsid w:val="000C5652"/>
    <w:rsid w:val="000C7CC3"/>
    <w:rsid w:val="000D2203"/>
    <w:rsid w:val="000D3749"/>
    <w:rsid w:val="000D3D1D"/>
    <w:rsid w:val="000D5B04"/>
    <w:rsid w:val="000D5FBC"/>
    <w:rsid w:val="000D6E28"/>
    <w:rsid w:val="000D7BD2"/>
    <w:rsid w:val="000D7FAB"/>
    <w:rsid w:val="000D7FD8"/>
    <w:rsid w:val="000E0E42"/>
    <w:rsid w:val="000E260A"/>
    <w:rsid w:val="000E2F38"/>
    <w:rsid w:val="000E325A"/>
    <w:rsid w:val="000E3FDA"/>
    <w:rsid w:val="000E3FFE"/>
    <w:rsid w:val="000E43D6"/>
    <w:rsid w:val="000E48B2"/>
    <w:rsid w:val="000E4AC6"/>
    <w:rsid w:val="000E4D6B"/>
    <w:rsid w:val="000E5FA0"/>
    <w:rsid w:val="000E6229"/>
    <w:rsid w:val="000E661E"/>
    <w:rsid w:val="000E728F"/>
    <w:rsid w:val="000E7739"/>
    <w:rsid w:val="000E7C8B"/>
    <w:rsid w:val="000E7E57"/>
    <w:rsid w:val="000F267E"/>
    <w:rsid w:val="000F2B7E"/>
    <w:rsid w:val="000F2BB9"/>
    <w:rsid w:val="000F4CB0"/>
    <w:rsid w:val="000F5F15"/>
    <w:rsid w:val="000F6EB4"/>
    <w:rsid w:val="000F7205"/>
    <w:rsid w:val="0010030E"/>
    <w:rsid w:val="001046BC"/>
    <w:rsid w:val="00106010"/>
    <w:rsid w:val="00106F20"/>
    <w:rsid w:val="001079E2"/>
    <w:rsid w:val="00112564"/>
    <w:rsid w:val="00114B80"/>
    <w:rsid w:val="00115F83"/>
    <w:rsid w:val="00116163"/>
    <w:rsid w:val="00117AA1"/>
    <w:rsid w:val="00117D67"/>
    <w:rsid w:val="00117E6C"/>
    <w:rsid w:val="00117E78"/>
    <w:rsid w:val="00120728"/>
    <w:rsid w:val="00123732"/>
    <w:rsid w:val="001241FF"/>
    <w:rsid w:val="00125A04"/>
    <w:rsid w:val="00125A15"/>
    <w:rsid w:val="001267A4"/>
    <w:rsid w:val="001267E1"/>
    <w:rsid w:val="001270D2"/>
    <w:rsid w:val="00127D36"/>
    <w:rsid w:val="00130355"/>
    <w:rsid w:val="0013179B"/>
    <w:rsid w:val="0013229F"/>
    <w:rsid w:val="00132DD2"/>
    <w:rsid w:val="00133706"/>
    <w:rsid w:val="0013578A"/>
    <w:rsid w:val="00135E30"/>
    <w:rsid w:val="0013708C"/>
    <w:rsid w:val="001378AE"/>
    <w:rsid w:val="001378F2"/>
    <w:rsid w:val="001400BA"/>
    <w:rsid w:val="00140289"/>
    <w:rsid w:val="00140688"/>
    <w:rsid w:val="00140E25"/>
    <w:rsid w:val="00141A9B"/>
    <w:rsid w:val="001429B8"/>
    <w:rsid w:val="001429D4"/>
    <w:rsid w:val="00142CCE"/>
    <w:rsid w:val="001434C9"/>
    <w:rsid w:val="001439EB"/>
    <w:rsid w:val="00143F38"/>
    <w:rsid w:val="00145B6E"/>
    <w:rsid w:val="001506FE"/>
    <w:rsid w:val="00151C22"/>
    <w:rsid w:val="0015371D"/>
    <w:rsid w:val="001566CF"/>
    <w:rsid w:val="00156D80"/>
    <w:rsid w:val="00157342"/>
    <w:rsid w:val="0016017E"/>
    <w:rsid w:val="00162740"/>
    <w:rsid w:val="00163130"/>
    <w:rsid w:val="00164FD3"/>
    <w:rsid w:val="0017039E"/>
    <w:rsid w:val="00171391"/>
    <w:rsid w:val="00172378"/>
    <w:rsid w:val="00172DBC"/>
    <w:rsid w:val="00174A49"/>
    <w:rsid w:val="001771F8"/>
    <w:rsid w:val="00177D69"/>
    <w:rsid w:val="001812BE"/>
    <w:rsid w:val="001825BD"/>
    <w:rsid w:val="00182BEF"/>
    <w:rsid w:val="00183EDC"/>
    <w:rsid w:val="00184076"/>
    <w:rsid w:val="00187175"/>
    <w:rsid w:val="00190A98"/>
    <w:rsid w:val="00190C94"/>
    <w:rsid w:val="00190E8C"/>
    <w:rsid w:val="00192959"/>
    <w:rsid w:val="001936DD"/>
    <w:rsid w:val="0019567A"/>
    <w:rsid w:val="001A074E"/>
    <w:rsid w:val="001A1931"/>
    <w:rsid w:val="001A29B8"/>
    <w:rsid w:val="001A2A44"/>
    <w:rsid w:val="001A32F2"/>
    <w:rsid w:val="001A33B7"/>
    <w:rsid w:val="001A6F11"/>
    <w:rsid w:val="001A7317"/>
    <w:rsid w:val="001A7371"/>
    <w:rsid w:val="001A7B0A"/>
    <w:rsid w:val="001A7FE4"/>
    <w:rsid w:val="001B0C11"/>
    <w:rsid w:val="001B220A"/>
    <w:rsid w:val="001B4C2A"/>
    <w:rsid w:val="001B51AB"/>
    <w:rsid w:val="001B542F"/>
    <w:rsid w:val="001B5AE1"/>
    <w:rsid w:val="001B7B1F"/>
    <w:rsid w:val="001C2408"/>
    <w:rsid w:val="001C36CF"/>
    <w:rsid w:val="001C37B8"/>
    <w:rsid w:val="001C4124"/>
    <w:rsid w:val="001C459B"/>
    <w:rsid w:val="001C5637"/>
    <w:rsid w:val="001C6748"/>
    <w:rsid w:val="001C69F6"/>
    <w:rsid w:val="001D043F"/>
    <w:rsid w:val="001D0F84"/>
    <w:rsid w:val="001D3A5E"/>
    <w:rsid w:val="001D417C"/>
    <w:rsid w:val="001D421D"/>
    <w:rsid w:val="001D45AE"/>
    <w:rsid w:val="001D5E8F"/>
    <w:rsid w:val="001E0606"/>
    <w:rsid w:val="001E0F76"/>
    <w:rsid w:val="001E2E03"/>
    <w:rsid w:val="001E3549"/>
    <w:rsid w:val="001E39FF"/>
    <w:rsid w:val="001E45DC"/>
    <w:rsid w:val="001E48C2"/>
    <w:rsid w:val="001E6607"/>
    <w:rsid w:val="001F10B7"/>
    <w:rsid w:val="001F1718"/>
    <w:rsid w:val="001F198E"/>
    <w:rsid w:val="001F2DA2"/>
    <w:rsid w:val="001F4A51"/>
    <w:rsid w:val="001F6156"/>
    <w:rsid w:val="001F662A"/>
    <w:rsid w:val="001F6BD6"/>
    <w:rsid w:val="001F7672"/>
    <w:rsid w:val="00200367"/>
    <w:rsid w:val="00201A36"/>
    <w:rsid w:val="00203428"/>
    <w:rsid w:val="002037DC"/>
    <w:rsid w:val="002041C7"/>
    <w:rsid w:val="0020435E"/>
    <w:rsid w:val="00207D51"/>
    <w:rsid w:val="00212853"/>
    <w:rsid w:val="00212996"/>
    <w:rsid w:val="002134B0"/>
    <w:rsid w:val="0021774C"/>
    <w:rsid w:val="00220253"/>
    <w:rsid w:val="002204C0"/>
    <w:rsid w:val="00220AD3"/>
    <w:rsid w:val="002211CC"/>
    <w:rsid w:val="00224F97"/>
    <w:rsid w:val="0022572F"/>
    <w:rsid w:val="00225A3F"/>
    <w:rsid w:val="00230C28"/>
    <w:rsid w:val="00230F72"/>
    <w:rsid w:val="00231034"/>
    <w:rsid w:val="002324A8"/>
    <w:rsid w:val="00232ABB"/>
    <w:rsid w:val="00233509"/>
    <w:rsid w:val="00235DF1"/>
    <w:rsid w:val="002367C2"/>
    <w:rsid w:val="00241813"/>
    <w:rsid w:val="00241B99"/>
    <w:rsid w:val="0024249E"/>
    <w:rsid w:val="002460C6"/>
    <w:rsid w:val="0025020C"/>
    <w:rsid w:val="00252265"/>
    <w:rsid w:val="0025233F"/>
    <w:rsid w:val="00252A0E"/>
    <w:rsid w:val="002544CB"/>
    <w:rsid w:val="002548A7"/>
    <w:rsid w:val="00254C3A"/>
    <w:rsid w:val="00255E15"/>
    <w:rsid w:val="00262859"/>
    <w:rsid w:val="00263109"/>
    <w:rsid w:val="00263D41"/>
    <w:rsid w:val="002642DF"/>
    <w:rsid w:val="002647D1"/>
    <w:rsid w:val="00264A78"/>
    <w:rsid w:val="002663DE"/>
    <w:rsid w:val="00270576"/>
    <w:rsid w:val="00270917"/>
    <w:rsid w:val="00270AF6"/>
    <w:rsid w:val="00271CF7"/>
    <w:rsid w:val="00273CDE"/>
    <w:rsid w:val="00274381"/>
    <w:rsid w:val="002753CE"/>
    <w:rsid w:val="00276D02"/>
    <w:rsid w:val="00277164"/>
    <w:rsid w:val="0028021D"/>
    <w:rsid w:val="00280E23"/>
    <w:rsid w:val="002836AE"/>
    <w:rsid w:val="00284034"/>
    <w:rsid w:val="00284457"/>
    <w:rsid w:val="002858F9"/>
    <w:rsid w:val="00285F61"/>
    <w:rsid w:val="002903F4"/>
    <w:rsid w:val="00290C76"/>
    <w:rsid w:val="00291EE8"/>
    <w:rsid w:val="0029244B"/>
    <w:rsid w:val="00292638"/>
    <w:rsid w:val="00292B70"/>
    <w:rsid w:val="00294D7A"/>
    <w:rsid w:val="00295AC7"/>
    <w:rsid w:val="00295F04"/>
    <w:rsid w:val="00297554"/>
    <w:rsid w:val="002A02A3"/>
    <w:rsid w:val="002A03E9"/>
    <w:rsid w:val="002A1314"/>
    <w:rsid w:val="002A1561"/>
    <w:rsid w:val="002A2F36"/>
    <w:rsid w:val="002A6E60"/>
    <w:rsid w:val="002A79EF"/>
    <w:rsid w:val="002A7C3A"/>
    <w:rsid w:val="002B0155"/>
    <w:rsid w:val="002B1E4A"/>
    <w:rsid w:val="002B3E76"/>
    <w:rsid w:val="002B4C88"/>
    <w:rsid w:val="002B620B"/>
    <w:rsid w:val="002B649F"/>
    <w:rsid w:val="002B6FAE"/>
    <w:rsid w:val="002B7726"/>
    <w:rsid w:val="002C09DB"/>
    <w:rsid w:val="002C10AB"/>
    <w:rsid w:val="002C2CC2"/>
    <w:rsid w:val="002C3583"/>
    <w:rsid w:val="002C4BEE"/>
    <w:rsid w:val="002C4C84"/>
    <w:rsid w:val="002C50B9"/>
    <w:rsid w:val="002C5722"/>
    <w:rsid w:val="002C6E58"/>
    <w:rsid w:val="002C76EA"/>
    <w:rsid w:val="002C7A34"/>
    <w:rsid w:val="002D0919"/>
    <w:rsid w:val="002D11E8"/>
    <w:rsid w:val="002D1C96"/>
    <w:rsid w:val="002D2ED8"/>
    <w:rsid w:val="002D5374"/>
    <w:rsid w:val="002E15C1"/>
    <w:rsid w:val="002E2B3A"/>
    <w:rsid w:val="002E2F32"/>
    <w:rsid w:val="002E2FC5"/>
    <w:rsid w:val="002E3643"/>
    <w:rsid w:val="002E4196"/>
    <w:rsid w:val="002E4BCA"/>
    <w:rsid w:val="002E595A"/>
    <w:rsid w:val="002E5B97"/>
    <w:rsid w:val="002E7C4D"/>
    <w:rsid w:val="002F26A8"/>
    <w:rsid w:val="002F2DB2"/>
    <w:rsid w:val="002F38C9"/>
    <w:rsid w:val="002F3A37"/>
    <w:rsid w:val="002F3B85"/>
    <w:rsid w:val="002F453F"/>
    <w:rsid w:val="002F5ABA"/>
    <w:rsid w:val="002F7AFD"/>
    <w:rsid w:val="002F7F20"/>
    <w:rsid w:val="003011D6"/>
    <w:rsid w:val="00302308"/>
    <w:rsid w:val="0030252B"/>
    <w:rsid w:val="00302E74"/>
    <w:rsid w:val="003037A0"/>
    <w:rsid w:val="00304049"/>
    <w:rsid w:val="00304073"/>
    <w:rsid w:val="00306E97"/>
    <w:rsid w:val="00310517"/>
    <w:rsid w:val="00311CC8"/>
    <w:rsid w:val="00315355"/>
    <w:rsid w:val="00317BD9"/>
    <w:rsid w:val="0032000A"/>
    <w:rsid w:val="003221BC"/>
    <w:rsid w:val="003222F7"/>
    <w:rsid w:val="00322F3D"/>
    <w:rsid w:val="0032343F"/>
    <w:rsid w:val="003239D5"/>
    <w:rsid w:val="00323EFA"/>
    <w:rsid w:val="00325072"/>
    <w:rsid w:val="0032562F"/>
    <w:rsid w:val="00327139"/>
    <w:rsid w:val="00327539"/>
    <w:rsid w:val="003300C8"/>
    <w:rsid w:val="00331152"/>
    <w:rsid w:val="00332A09"/>
    <w:rsid w:val="00332B6C"/>
    <w:rsid w:val="00333841"/>
    <w:rsid w:val="00333D27"/>
    <w:rsid w:val="00334BEA"/>
    <w:rsid w:val="003352B7"/>
    <w:rsid w:val="00340CD5"/>
    <w:rsid w:val="00341CB9"/>
    <w:rsid w:val="00342AB8"/>
    <w:rsid w:val="00344343"/>
    <w:rsid w:val="00345706"/>
    <w:rsid w:val="00345714"/>
    <w:rsid w:val="0034658F"/>
    <w:rsid w:val="003501B1"/>
    <w:rsid w:val="00350661"/>
    <w:rsid w:val="00350EAD"/>
    <w:rsid w:val="003513EB"/>
    <w:rsid w:val="0035280F"/>
    <w:rsid w:val="00354CF6"/>
    <w:rsid w:val="00356626"/>
    <w:rsid w:val="00356B99"/>
    <w:rsid w:val="00356D83"/>
    <w:rsid w:val="003576F8"/>
    <w:rsid w:val="00357706"/>
    <w:rsid w:val="00361693"/>
    <w:rsid w:val="0036296F"/>
    <w:rsid w:val="00362B2D"/>
    <w:rsid w:val="00363974"/>
    <w:rsid w:val="00363CAE"/>
    <w:rsid w:val="003640B9"/>
    <w:rsid w:val="00366389"/>
    <w:rsid w:val="00366847"/>
    <w:rsid w:val="00366863"/>
    <w:rsid w:val="00370073"/>
    <w:rsid w:val="003711AB"/>
    <w:rsid w:val="0037241D"/>
    <w:rsid w:val="0037358A"/>
    <w:rsid w:val="0037433E"/>
    <w:rsid w:val="003746C3"/>
    <w:rsid w:val="00376A69"/>
    <w:rsid w:val="00376BD3"/>
    <w:rsid w:val="0037730D"/>
    <w:rsid w:val="00380F22"/>
    <w:rsid w:val="00381D5E"/>
    <w:rsid w:val="00382822"/>
    <w:rsid w:val="00383A49"/>
    <w:rsid w:val="00383AB9"/>
    <w:rsid w:val="00384FC0"/>
    <w:rsid w:val="00385078"/>
    <w:rsid w:val="00385183"/>
    <w:rsid w:val="003856D0"/>
    <w:rsid w:val="003874B2"/>
    <w:rsid w:val="0039061D"/>
    <w:rsid w:val="003912C4"/>
    <w:rsid w:val="003929C7"/>
    <w:rsid w:val="0039337E"/>
    <w:rsid w:val="0039365C"/>
    <w:rsid w:val="00394808"/>
    <w:rsid w:val="003956B2"/>
    <w:rsid w:val="0039621A"/>
    <w:rsid w:val="003A089A"/>
    <w:rsid w:val="003A29B3"/>
    <w:rsid w:val="003A5774"/>
    <w:rsid w:val="003A769E"/>
    <w:rsid w:val="003A77A0"/>
    <w:rsid w:val="003A7E15"/>
    <w:rsid w:val="003B0C44"/>
    <w:rsid w:val="003B1DC5"/>
    <w:rsid w:val="003B2140"/>
    <w:rsid w:val="003B3096"/>
    <w:rsid w:val="003B327B"/>
    <w:rsid w:val="003B569E"/>
    <w:rsid w:val="003B5FC0"/>
    <w:rsid w:val="003B61E1"/>
    <w:rsid w:val="003B77B4"/>
    <w:rsid w:val="003C040A"/>
    <w:rsid w:val="003C096B"/>
    <w:rsid w:val="003C1E57"/>
    <w:rsid w:val="003C2FB7"/>
    <w:rsid w:val="003C3E9F"/>
    <w:rsid w:val="003C4216"/>
    <w:rsid w:val="003C4B85"/>
    <w:rsid w:val="003C61A4"/>
    <w:rsid w:val="003D1197"/>
    <w:rsid w:val="003D1BD6"/>
    <w:rsid w:val="003D2018"/>
    <w:rsid w:val="003D2F71"/>
    <w:rsid w:val="003D318F"/>
    <w:rsid w:val="003D3C56"/>
    <w:rsid w:val="003D4892"/>
    <w:rsid w:val="003D50BF"/>
    <w:rsid w:val="003E418A"/>
    <w:rsid w:val="003E5824"/>
    <w:rsid w:val="003E5AB8"/>
    <w:rsid w:val="003E6B7B"/>
    <w:rsid w:val="003E74A4"/>
    <w:rsid w:val="003E7800"/>
    <w:rsid w:val="003F0ABB"/>
    <w:rsid w:val="003F130D"/>
    <w:rsid w:val="003F33C8"/>
    <w:rsid w:val="003F34DF"/>
    <w:rsid w:val="003F37E8"/>
    <w:rsid w:val="003F4D5C"/>
    <w:rsid w:val="003F5313"/>
    <w:rsid w:val="003F53DB"/>
    <w:rsid w:val="003F5C53"/>
    <w:rsid w:val="004018C7"/>
    <w:rsid w:val="004018EA"/>
    <w:rsid w:val="00401EE4"/>
    <w:rsid w:val="00402BA1"/>
    <w:rsid w:val="004038C0"/>
    <w:rsid w:val="004039B3"/>
    <w:rsid w:val="004056F4"/>
    <w:rsid w:val="00406A2A"/>
    <w:rsid w:val="004075C8"/>
    <w:rsid w:val="00407836"/>
    <w:rsid w:val="0040791F"/>
    <w:rsid w:val="00407DC0"/>
    <w:rsid w:val="00410648"/>
    <w:rsid w:val="00410E48"/>
    <w:rsid w:val="00413E5D"/>
    <w:rsid w:val="0041447D"/>
    <w:rsid w:val="00414AD7"/>
    <w:rsid w:val="004170F2"/>
    <w:rsid w:val="00420E42"/>
    <w:rsid w:val="004215EB"/>
    <w:rsid w:val="00421BC7"/>
    <w:rsid w:val="00422160"/>
    <w:rsid w:val="00422A7D"/>
    <w:rsid w:val="004244A7"/>
    <w:rsid w:val="00424A90"/>
    <w:rsid w:val="0042516E"/>
    <w:rsid w:val="00426ACC"/>
    <w:rsid w:val="00427106"/>
    <w:rsid w:val="00427976"/>
    <w:rsid w:val="00427DFE"/>
    <w:rsid w:val="00430D87"/>
    <w:rsid w:val="00431429"/>
    <w:rsid w:val="00431C24"/>
    <w:rsid w:val="00433102"/>
    <w:rsid w:val="00433F22"/>
    <w:rsid w:val="00434D96"/>
    <w:rsid w:val="00434F81"/>
    <w:rsid w:val="004365A4"/>
    <w:rsid w:val="00436BE1"/>
    <w:rsid w:val="00436E39"/>
    <w:rsid w:val="0044192F"/>
    <w:rsid w:val="00443BF9"/>
    <w:rsid w:val="00445159"/>
    <w:rsid w:val="00445663"/>
    <w:rsid w:val="00450538"/>
    <w:rsid w:val="00450C0C"/>
    <w:rsid w:val="00454BEC"/>
    <w:rsid w:val="00454DF5"/>
    <w:rsid w:val="00454E8A"/>
    <w:rsid w:val="0045763D"/>
    <w:rsid w:val="00460C50"/>
    <w:rsid w:val="0046148B"/>
    <w:rsid w:val="004619D4"/>
    <w:rsid w:val="00461A4A"/>
    <w:rsid w:val="004642E0"/>
    <w:rsid w:val="00465FA1"/>
    <w:rsid w:val="004674C6"/>
    <w:rsid w:val="00467710"/>
    <w:rsid w:val="00470259"/>
    <w:rsid w:val="00470710"/>
    <w:rsid w:val="00471B86"/>
    <w:rsid w:val="00472DF8"/>
    <w:rsid w:val="00477834"/>
    <w:rsid w:val="004826A6"/>
    <w:rsid w:val="004838C7"/>
    <w:rsid w:val="004842CC"/>
    <w:rsid w:val="004858A7"/>
    <w:rsid w:val="00487EB7"/>
    <w:rsid w:val="00490DAE"/>
    <w:rsid w:val="00491F2F"/>
    <w:rsid w:val="004929C2"/>
    <w:rsid w:val="00493882"/>
    <w:rsid w:val="00493D51"/>
    <w:rsid w:val="004944F5"/>
    <w:rsid w:val="00494E53"/>
    <w:rsid w:val="0049547A"/>
    <w:rsid w:val="00497CEF"/>
    <w:rsid w:val="00497E3D"/>
    <w:rsid w:val="004A00E1"/>
    <w:rsid w:val="004A0126"/>
    <w:rsid w:val="004A013D"/>
    <w:rsid w:val="004A05B3"/>
    <w:rsid w:val="004A06E5"/>
    <w:rsid w:val="004A11D4"/>
    <w:rsid w:val="004A2D5C"/>
    <w:rsid w:val="004A466D"/>
    <w:rsid w:val="004A4803"/>
    <w:rsid w:val="004A48EE"/>
    <w:rsid w:val="004A4BB0"/>
    <w:rsid w:val="004A5948"/>
    <w:rsid w:val="004A6830"/>
    <w:rsid w:val="004B236F"/>
    <w:rsid w:val="004B2BA9"/>
    <w:rsid w:val="004B4CDF"/>
    <w:rsid w:val="004B51EB"/>
    <w:rsid w:val="004B5570"/>
    <w:rsid w:val="004B6176"/>
    <w:rsid w:val="004C0398"/>
    <w:rsid w:val="004C08D4"/>
    <w:rsid w:val="004C1FA3"/>
    <w:rsid w:val="004C60C5"/>
    <w:rsid w:val="004C7373"/>
    <w:rsid w:val="004C74CF"/>
    <w:rsid w:val="004D0C35"/>
    <w:rsid w:val="004D0CC4"/>
    <w:rsid w:val="004D4A1E"/>
    <w:rsid w:val="004D57CE"/>
    <w:rsid w:val="004D773F"/>
    <w:rsid w:val="004E04BA"/>
    <w:rsid w:val="004E2C89"/>
    <w:rsid w:val="004E2E36"/>
    <w:rsid w:val="004E4E4C"/>
    <w:rsid w:val="004E55D3"/>
    <w:rsid w:val="004E72B0"/>
    <w:rsid w:val="004F074C"/>
    <w:rsid w:val="004F1389"/>
    <w:rsid w:val="004F1D0A"/>
    <w:rsid w:val="004F3556"/>
    <w:rsid w:val="004F3820"/>
    <w:rsid w:val="004F4268"/>
    <w:rsid w:val="004F4F80"/>
    <w:rsid w:val="004F5063"/>
    <w:rsid w:val="004F52A6"/>
    <w:rsid w:val="005043D1"/>
    <w:rsid w:val="0051296F"/>
    <w:rsid w:val="00514FA7"/>
    <w:rsid w:val="005150B5"/>
    <w:rsid w:val="0051667E"/>
    <w:rsid w:val="00516D66"/>
    <w:rsid w:val="0051742B"/>
    <w:rsid w:val="00517436"/>
    <w:rsid w:val="005174A5"/>
    <w:rsid w:val="005224EA"/>
    <w:rsid w:val="00522547"/>
    <w:rsid w:val="00522A9E"/>
    <w:rsid w:val="00522B2D"/>
    <w:rsid w:val="00522E71"/>
    <w:rsid w:val="005230AD"/>
    <w:rsid w:val="00523BFB"/>
    <w:rsid w:val="0052673E"/>
    <w:rsid w:val="00526B0E"/>
    <w:rsid w:val="00526EF9"/>
    <w:rsid w:val="00526F27"/>
    <w:rsid w:val="00530F24"/>
    <w:rsid w:val="0053191C"/>
    <w:rsid w:val="005319D1"/>
    <w:rsid w:val="0053518B"/>
    <w:rsid w:val="00535AFC"/>
    <w:rsid w:val="005360E3"/>
    <w:rsid w:val="005361A1"/>
    <w:rsid w:val="005378BD"/>
    <w:rsid w:val="005413A8"/>
    <w:rsid w:val="005465DD"/>
    <w:rsid w:val="0054697C"/>
    <w:rsid w:val="00547A5E"/>
    <w:rsid w:val="00551274"/>
    <w:rsid w:val="00552846"/>
    <w:rsid w:val="005529AB"/>
    <w:rsid w:val="00554A97"/>
    <w:rsid w:val="00554E51"/>
    <w:rsid w:val="00556381"/>
    <w:rsid w:val="005563D1"/>
    <w:rsid w:val="00556C18"/>
    <w:rsid w:val="0056043C"/>
    <w:rsid w:val="0056277E"/>
    <w:rsid w:val="005632BE"/>
    <w:rsid w:val="00564521"/>
    <w:rsid w:val="00565BDC"/>
    <w:rsid w:val="00566249"/>
    <w:rsid w:val="00566D23"/>
    <w:rsid w:val="005675BB"/>
    <w:rsid w:val="00567D5B"/>
    <w:rsid w:val="00567DCD"/>
    <w:rsid w:val="005714BA"/>
    <w:rsid w:val="005714E2"/>
    <w:rsid w:val="00574629"/>
    <w:rsid w:val="0057485B"/>
    <w:rsid w:val="00576079"/>
    <w:rsid w:val="005779CF"/>
    <w:rsid w:val="0058060F"/>
    <w:rsid w:val="00581123"/>
    <w:rsid w:val="00581FC1"/>
    <w:rsid w:val="0058237F"/>
    <w:rsid w:val="00582C05"/>
    <w:rsid w:val="00584376"/>
    <w:rsid w:val="00584715"/>
    <w:rsid w:val="00585164"/>
    <w:rsid w:val="0058527D"/>
    <w:rsid w:val="0058544D"/>
    <w:rsid w:val="005875FD"/>
    <w:rsid w:val="0059057F"/>
    <w:rsid w:val="00590991"/>
    <w:rsid w:val="00591465"/>
    <w:rsid w:val="00591C44"/>
    <w:rsid w:val="005922BB"/>
    <w:rsid w:val="00592448"/>
    <w:rsid w:val="005930EF"/>
    <w:rsid w:val="00594155"/>
    <w:rsid w:val="00594822"/>
    <w:rsid w:val="00594E24"/>
    <w:rsid w:val="0059515C"/>
    <w:rsid w:val="005956A8"/>
    <w:rsid w:val="00596413"/>
    <w:rsid w:val="00596B9E"/>
    <w:rsid w:val="00596C13"/>
    <w:rsid w:val="005A0714"/>
    <w:rsid w:val="005A342C"/>
    <w:rsid w:val="005A3767"/>
    <w:rsid w:val="005A3967"/>
    <w:rsid w:val="005A3B22"/>
    <w:rsid w:val="005A4270"/>
    <w:rsid w:val="005A5071"/>
    <w:rsid w:val="005A5BD7"/>
    <w:rsid w:val="005A7175"/>
    <w:rsid w:val="005A76E0"/>
    <w:rsid w:val="005B07E0"/>
    <w:rsid w:val="005B132F"/>
    <w:rsid w:val="005B23C9"/>
    <w:rsid w:val="005B2509"/>
    <w:rsid w:val="005B4CBB"/>
    <w:rsid w:val="005B57AC"/>
    <w:rsid w:val="005B6A4C"/>
    <w:rsid w:val="005B6E5E"/>
    <w:rsid w:val="005B7203"/>
    <w:rsid w:val="005B7443"/>
    <w:rsid w:val="005C00E9"/>
    <w:rsid w:val="005C077B"/>
    <w:rsid w:val="005C3629"/>
    <w:rsid w:val="005C392B"/>
    <w:rsid w:val="005C3D7A"/>
    <w:rsid w:val="005C4B8E"/>
    <w:rsid w:val="005C5178"/>
    <w:rsid w:val="005C537F"/>
    <w:rsid w:val="005C5401"/>
    <w:rsid w:val="005C7632"/>
    <w:rsid w:val="005D0A0A"/>
    <w:rsid w:val="005D1B6F"/>
    <w:rsid w:val="005D293A"/>
    <w:rsid w:val="005D2C76"/>
    <w:rsid w:val="005D55B9"/>
    <w:rsid w:val="005D5A5E"/>
    <w:rsid w:val="005D6263"/>
    <w:rsid w:val="005E0FBF"/>
    <w:rsid w:val="005E276A"/>
    <w:rsid w:val="005E2E66"/>
    <w:rsid w:val="005E4B19"/>
    <w:rsid w:val="005E6CC5"/>
    <w:rsid w:val="005E7079"/>
    <w:rsid w:val="005F029A"/>
    <w:rsid w:val="005F1C5E"/>
    <w:rsid w:val="005F25A0"/>
    <w:rsid w:val="005F35B3"/>
    <w:rsid w:val="005F39E9"/>
    <w:rsid w:val="005F4335"/>
    <w:rsid w:val="005F551D"/>
    <w:rsid w:val="005F59FB"/>
    <w:rsid w:val="005F5F84"/>
    <w:rsid w:val="005F77BB"/>
    <w:rsid w:val="0060586F"/>
    <w:rsid w:val="00605AED"/>
    <w:rsid w:val="006075C6"/>
    <w:rsid w:val="00610C85"/>
    <w:rsid w:val="00610F00"/>
    <w:rsid w:val="00612230"/>
    <w:rsid w:val="00613E1A"/>
    <w:rsid w:val="00616606"/>
    <w:rsid w:val="0061747C"/>
    <w:rsid w:val="00617F6E"/>
    <w:rsid w:val="00620111"/>
    <w:rsid w:val="00620951"/>
    <w:rsid w:val="0062366F"/>
    <w:rsid w:val="006236E2"/>
    <w:rsid w:val="00624622"/>
    <w:rsid w:val="00624BB2"/>
    <w:rsid w:val="00624FE4"/>
    <w:rsid w:val="006250AA"/>
    <w:rsid w:val="00625145"/>
    <w:rsid w:val="006263A8"/>
    <w:rsid w:val="00626890"/>
    <w:rsid w:val="00626F12"/>
    <w:rsid w:val="00627493"/>
    <w:rsid w:val="00627A87"/>
    <w:rsid w:val="006317B6"/>
    <w:rsid w:val="00632581"/>
    <w:rsid w:val="006336EC"/>
    <w:rsid w:val="00634D82"/>
    <w:rsid w:val="00634EFE"/>
    <w:rsid w:val="00637227"/>
    <w:rsid w:val="00637C79"/>
    <w:rsid w:val="006414DA"/>
    <w:rsid w:val="00641FD1"/>
    <w:rsid w:val="00642209"/>
    <w:rsid w:val="00645659"/>
    <w:rsid w:val="006464EA"/>
    <w:rsid w:val="00646727"/>
    <w:rsid w:val="00647CA5"/>
    <w:rsid w:val="006503EF"/>
    <w:rsid w:val="00650A45"/>
    <w:rsid w:val="00651B0D"/>
    <w:rsid w:val="00652FD8"/>
    <w:rsid w:val="006535F7"/>
    <w:rsid w:val="00653927"/>
    <w:rsid w:val="00653F2B"/>
    <w:rsid w:val="00654B51"/>
    <w:rsid w:val="006553AC"/>
    <w:rsid w:val="00655803"/>
    <w:rsid w:val="00657AD7"/>
    <w:rsid w:val="00657EF4"/>
    <w:rsid w:val="00661FDE"/>
    <w:rsid w:val="00664A97"/>
    <w:rsid w:val="00665BEF"/>
    <w:rsid w:val="00666DDF"/>
    <w:rsid w:val="0066738F"/>
    <w:rsid w:val="00667831"/>
    <w:rsid w:val="00670383"/>
    <w:rsid w:val="00670534"/>
    <w:rsid w:val="0067132D"/>
    <w:rsid w:val="00672829"/>
    <w:rsid w:val="00672F84"/>
    <w:rsid w:val="00673250"/>
    <w:rsid w:val="00674AFE"/>
    <w:rsid w:val="00675021"/>
    <w:rsid w:val="00676758"/>
    <w:rsid w:val="00677B4E"/>
    <w:rsid w:val="006805D5"/>
    <w:rsid w:val="0068134C"/>
    <w:rsid w:val="006828BF"/>
    <w:rsid w:val="00682F83"/>
    <w:rsid w:val="006830D6"/>
    <w:rsid w:val="00685526"/>
    <w:rsid w:val="00685E28"/>
    <w:rsid w:val="00686E82"/>
    <w:rsid w:val="006878DF"/>
    <w:rsid w:val="006904EC"/>
    <w:rsid w:val="00693124"/>
    <w:rsid w:val="006943AA"/>
    <w:rsid w:val="00696218"/>
    <w:rsid w:val="00697860"/>
    <w:rsid w:val="006A0043"/>
    <w:rsid w:val="006A11A6"/>
    <w:rsid w:val="006A209E"/>
    <w:rsid w:val="006A21F1"/>
    <w:rsid w:val="006A26D9"/>
    <w:rsid w:val="006A35AE"/>
    <w:rsid w:val="006A36DA"/>
    <w:rsid w:val="006A6AA4"/>
    <w:rsid w:val="006B06FC"/>
    <w:rsid w:val="006B0870"/>
    <w:rsid w:val="006B19C6"/>
    <w:rsid w:val="006B1F78"/>
    <w:rsid w:val="006B30A0"/>
    <w:rsid w:val="006B32B1"/>
    <w:rsid w:val="006B63AF"/>
    <w:rsid w:val="006B66F9"/>
    <w:rsid w:val="006B7E35"/>
    <w:rsid w:val="006C1CEA"/>
    <w:rsid w:val="006C1F35"/>
    <w:rsid w:val="006C46A5"/>
    <w:rsid w:val="006C4AF6"/>
    <w:rsid w:val="006C4E1A"/>
    <w:rsid w:val="006C5511"/>
    <w:rsid w:val="006D1C13"/>
    <w:rsid w:val="006D26FE"/>
    <w:rsid w:val="006D292C"/>
    <w:rsid w:val="006D2C6C"/>
    <w:rsid w:val="006D34E3"/>
    <w:rsid w:val="006D3833"/>
    <w:rsid w:val="006D3B57"/>
    <w:rsid w:val="006D3C5E"/>
    <w:rsid w:val="006D4444"/>
    <w:rsid w:val="006D454F"/>
    <w:rsid w:val="006D539C"/>
    <w:rsid w:val="006D6573"/>
    <w:rsid w:val="006E25FC"/>
    <w:rsid w:val="006E3BFF"/>
    <w:rsid w:val="006E468D"/>
    <w:rsid w:val="006E47FF"/>
    <w:rsid w:val="006E5B0B"/>
    <w:rsid w:val="006E6002"/>
    <w:rsid w:val="006F071B"/>
    <w:rsid w:val="006F117C"/>
    <w:rsid w:val="006F1800"/>
    <w:rsid w:val="006F22A5"/>
    <w:rsid w:val="006F2AA0"/>
    <w:rsid w:val="006F2E1A"/>
    <w:rsid w:val="006F3235"/>
    <w:rsid w:val="006F3509"/>
    <w:rsid w:val="006F666B"/>
    <w:rsid w:val="006F7613"/>
    <w:rsid w:val="006F79CC"/>
    <w:rsid w:val="007007C7"/>
    <w:rsid w:val="00700880"/>
    <w:rsid w:val="00700A51"/>
    <w:rsid w:val="007030AE"/>
    <w:rsid w:val="007039B2"/>
    <w:rsid w:val="00703C32"/>
    <w:rsid w:val="00705268"/>
    <w:rsid w:val="00706B12"/>
    <w:rsid w:val="00706CFF"/>
    <w:rsid w:val="00712A7C"/>
    <w:rsid w:val="00712B0D"/>
    <w:rsid w:val="00713258"/>
    <w:rsid w:val="0071391F"/>
    <w:rsid w:val="00713E92"/>
    <w:rsid w:val="00717E1C"/>
    <w:rsid w:val="00722159"/>
    <w:rsid w:val="00722326"/>
    <w:rsid w:val="00723825"/>
    <w:rsid w:val="00723AD6"/>
    <w:rsid w:val="007260A5"/>
    <w:rsid w:val="007276C0"/>
    <w:rsid w:val="00727778"/>
    <w:rsid w:val="00727E52"/>
    <w:rsid w:val="00730430"/>
    <w:rsid w:val="007304C0"/>
    <w:rsid w:val="00730EB4"/>
    <w:rsid w:val="00731E07"/>
    <w:rsid w:val="00731F1E"/>
    <w:rsid w:val="00732D40"/>
    <w:rsid w:val="007339E0"/>
    <w:rsid w:val="0073508B"/>
    <w:rsid w:val="00735EE6"/>
    <w:rsid w:val="0073666D"/>
    <w:rsid w:val="007377AF"/>
    <w:rsid w:val="007412F0"/>
    <w:rsid w:val="00741CEA"/>
    <w:rsid w:val="0074410B"/>
    <w:rsid w:val="0074491F"/>
    <w:rsid w:val="00745662"/>
    <w:rsid w:val="007475EA"/>
    <w:rsid w:val="0075125B"/>
    <w:rsid w:val="007519C5"/>
    <w:rsid w:val="00752CBA"/>
    <w:rsid w:val="00753F23"/>
    <w:rsid w:val="00756F8A"/>
    <w:rsid w:val="00757C3B"/>
    <w:rsid w:val="007607EA"/>
    <w:rsid w:val="00761256"/>
    <w:rsid w:val="007628F8"/>
    <w:rsid w:val="00763022"/>
    <w:rsid w:val="007632DD"/>
    <w:rsid w:val="00764C3B"/>
    <w:rsid w:val="007658B6"/>
    <w:rsid w:val="00766AF1"/>
    <w:rsid w:val="007703D1"/>
    <w:rsid w:val="00773FDA"/>
    <w:rsid w:val="00774EE2"/>
    <w:rsid w:val="0077676D"/>
    <w:rsid w:val="007770DA"/>
    <w:rsid w:val="007775F0"/>
    <w:rsid w:val="00777F57"/>
    <w:rsid w:val="00780463"/>
    <w:rsid w:val="007806B4"/>
    <w:rsid w:val="00780DF0"/>
    <w:rsid w:val="00781B7C"/>
    <w:rsid w:val="00782791"/>
    <w:rsid w:val="0078304A"/>
    <w:rsid w:val="00783134"/>
    <w:rsid w:val="0078412F"/>
    <w:rsid w:val="00787BAB"/>
    <w:rsid w:val="00787E80"/>
    <w:rsid w:val="00790020"/>
    <w:rsid w:val="007903B6"/>
    <w:rsid w:val="00790514"/>
    <w:rsid w:val="00790F1E"/>
    <w:rsid w:val="0079368A"/>
    <w:rsid w:val="00793C75"/>
    <w:rsid w:val="00794CE2"/>
    <w:rsid w:val="00794E36"/>
    <w:rsid w:val="00795497"/>
    <w:rsid w:val="00795FCF"/>
    <w:rsid w:val="0079604F"/>
    <w:rsid w:val="007A1CB7"/>
    <w:rsid w:val="007A1E08"/>
    <w:rsid w:val="007A25E2"/>
    <w:rsid w:val="007A3093"/>
    <w:rsid w:val="007A3885"/>
    <w:rsid w:val="007A3DA8"/>
    <w:rsid w:val="007A49E5"/>
    <w:rsid w:val="007A4C79"/>
    <w:rsid w:val="007A5BC7"/>
    <w:rsid w:val="007A613A"/>
    <w:rsid w:val="007A683C"/>
    <w:rsid w:val="007B022A"/>
    <w:rsid w:val="007B0BCB"/>
    <w:rsid w:val="007B11D4"/>
    <w:rsid w:val="007B1292"/>
    <w:rsid w:val="007B1322"/>
    <w:rsid w:val="007B2941"/>
    <w:rsid w:val="007B2F7F"/>
    <w:rsid w:val="007B464A"/>
    <w:rsid w:val="007B4C25"/>
    <w:rsid w:val="007B5096"/>
    <w:rsid w:val="007B5864"/>
    <w:rsid w:val="007C0571"/>
    <w:rsid w:val="007C2196"/>
    <w:rsid w:val="007C225B"/>
    <w:rsid w:val="007C23C9"/>
    <w:rsid w:val="007C35D6"/>
    <w:rsid w:val="007C3FB7"/>
    <w:rsid w:val="007C3FC3"/>
    <w:rsid w:val="007C3FD5"/>
    <w:rsid w:val="007C4760"/>
    <w:rsid w:val="007C6C27"/>
    <w:rsid w:val="007D02F4"/>
    <w:rsid w:val="007D2A81"/>
    <w:rsid w:val="007D3243"/>
    <w:rsid w:val="007D42E1"/>
    <w:rsid w:val="007D43B0"/>
    <w:rsid w:val="007D4B4A"/>
    <w:rsid w:val="007D7752"/>
    <w:rsid w:val="007E0AB4"/>
    <w:rsid w:val="007E0C7A"/>
    <w:rsid w:val="007E0C7B"/>
    <w:rsid w:val="007E18BB"/>
    <w:rsid w:val="007E1A02"/>
    <w:rsid w:val="007E2192"/>
    <w:rsid w:val="007E37FB"/>
    <w:rsid w:val="007E4C40"/>
    <w:rsid w:val="007E59B6"/>
    <w:rsid w:val="007E5D42"/>
    <w:rsid w:val="007E5D77"/>
    <w:rsid w:val="007E60A8"/>
    <w:rsid w:val="007E6284"/>
    <w:rsid w:val="007E6978"/>
    <w:rsid w:val="007E6C21"/>
    <w:rsid w:val="007F0BDD"/>
    <w:rsid w:val="007F139E"/>
    <w:rsid w:val="007F156C"/>
    <w:rsid w:val="007F1CC5"/>
    <w:rsid w:val="007F21EB"/>
    <w:rsid w:val="007F3900"/>
    <w:rsid w:val="007F6CD9"/>
    <w:rsid w:val="007F7BD1"/>
    <w:rsid w:val="0080133F"/>
    <w:rsid w:val="008016F0"/>
    <w:rsid w:val="00801B71"/>
    <w:rsid w:val="00801E4F"/>
    <w:rsid w:val="008037C1"/>
    <w:rsid w:val="00803A31"/>
    <w:rsid w:val="008042B9"/>
    <w:rsid w:val="008078C9"/>
    <w:rsid w:val="00807D2A"/>
    <w:rsid w:val="00810A7F"/>
    <w:rsid w:val="00811229"/>
    <w:rsid w:val="00811ED3"/>
    <w:rsid w:val="0081301C"/>
    <w:rsid w:val="0081314A"/>
    <w:rsid w:val="00814DDF"/>
    <w:rsid w:val="00814E3F"/>
    <w:rsid w:val="00815ED5"/>
    <w:rsid w:val="00817192"/>
    <w:rsid w:val="008179D5"/>
    <w:rsid w:val="00820322"/>
    <w:rsid w:val="00820624"/>
    <w:rsid w:val="00820FBD"/>
    <w:rsid w:val="00830D30"/>
    <w:rsid w:val="008310FE"/>
    <w:rsid w:val="00833597"/>
    <w:rsid w:val="00835704"/>
    <w:rsid w:val="00836237"/>
    <w:rsid w:val="008378D0"/>
    <w:rsid w:val="00837AB6"/>
    <w:rsid w:val="008401CC"/>
    <w:rsid w:val="00840416"/>
    <w:rsid w:val="00841D81"/>
    <w:rsid w:val="00842C7B"/>
    <w:rsid w:val="008435CC"/>
    <w:rsid w:val="0084408D"/>
    <w:rsid w:val="00845277"/>
    <w:rsid w:val="00847545"/>
    <w:rsid w:val="00847E83"/>
    <w:rsid w:val="008505F9"/>
    <w:rsid w:val="00850950"/>
    <w:rsid w:val="00852BE1"/>
    <w:rsid w:val="00853303"/>
    <w:rsid w:val="0085413B"/>
    <w:rsid w:val="00854E53"/>
    <w:rsid w:val="00856436"/>
    <w:rsid w:val="00856B86"/>
    <w:rsid w:val="00857419"/>
    <w:rsid w:val="00857CDC"/>
    <w:rsid w:val="00861B00"/>
    <w:rsid w:val="00861FF5"/>
    <w:rsid w:val="00862B96"/>
    <w:rsid w:val="00862C45"/>
    <w:rsid w:val="00863801"/>
    <w:rsid w:val="00864500"/>
    <w:rsid w:val="008646C1"/>
    <w:rsid w:val="00864E5C"/>
    <w:rsid w:val="0086512D"/>
    <w:rsid w:val="00865288"/>
    <w:rsid w:val="008659A9"/>
    <w:rsid w:val="00866505"/>
    <w:rsid w:val="00871702"/>
    <w:rsid w:val="00872A08"/>
    <w:rsid w:val="00874160"/>
    <w:rsid w:val="00874B15"/>
    <w:rsid w:val="008764F9"/>
    <w:rsid w:val="008773F2"/>
    <w:rsid w:val="00880DE8"/>
    <w:rsid w:val="0088188A"/>
    <w:rsid w:val="00882351"/>
    <w:rsid w:val="00883715"/>
    <w:rsid w:val="0088534D"/>
    <w:rsid w:val="00887A62"/>
    <w:rsid w:val="0089004A"/>
    <w:rsid w:val="008923B8"/>
    <w:rsid w:val="008933D6"/>
    <w:rsid w:val="00896230"/>
    <w:rsid w:val="00897505"/>
    <w:rsid w:val="00897A85"/>
    <w:rsid w:val="008A2402"/>
    <w:rsid w:val="008A2B35"/>
    <w:rsid w:val="008A51CA"/>
    <w:rsid w:val="008A53E0"/>
    <w:rsid w:val="008A755F"/>
    <w:rsid w:val="008B036E"/>
    <w:rsid w:val="008B1E3C"/>
    <w:rsid w:val="008B4128"/>
    <w:rsid w:val="008B4316"/>
    <w:rsid w:val="008B550A"/>
    <w:rsid w:val="008B7AD4"/>
    <w:rsid w:val="008B7D35"/>
    <w:rsid w:val="008C23BE"/>
    <w:rsid w:val="008C6452"/>
    <w:rsid w:val="008C6D8B"/>
    <w:rsid w:val="008C6DC7"/>
    <w:rsid w:val="008C7E2E"/>
    <w:rsid w:val="008C7E73"/>
    <w:rsid w:val="008D10E9"/>
    <w:rsid w:val="008D188E"/>
    <w:rsid w:val="008D384E"/>
    <w:rsid w:val="008D3A95"/>
    <w:rsid w:val="008D3BE0"/>
    <w:rsid w:val="008D465E"/>
    <w:rsid w:val="008D53BA"/>
    <w:rsid w:val="008D6809"/>
    <w:rsid w:val="008D696B"/>
    <w:rsid w:val="008D732E"/>
    <w:rsid w:val="008E096A"/>
    <w:rsid w:val="008E1170"/>
    <w:rsid w:val="008E1B0D"/>
    <w:rsid w:val="008E2220"/>
    <w:rsid w:val="008E3488"/>
    <w:rsid w:val="008E3C29"/>
    <w:rsid w:val="008E420A"/>
    <w:rsid w:val="008E4D8F"/>
    <w:rsid w:val="008E5DE6"/>
    <w:rsid w:val="008F117B"/>
    <w:rsid w:val="008F1C27"/>
    <w:rsid w:val="008F330E"/>
    <w:rsid w:val="008F4B0F"/>
    <w:rsid w:val="008F56A4"/>
    <w:rsid w:val="008F580B"/>
    <w:rsid w:val="008F7686"/>
    <w:rsid w:val="008F78E5"/>
    <w:rsid w:val="008F7925"/>
    <w:rsid w:val="0090063B"/>
    <w:rsid w:val="00900DD7"/>
    <w:rsid w:val="00901F24"/>
    <w:rsid w:val="00901FAA"/>
    <w:rsid w:val="0090242B"/>
    <w:rsid w:val="00902A78"/>
    <w:rsid w:val="00905422"/>
    <w:rsid w:val="00907883"/>
    <w:rsid w:val="00907AB7"/>
    <w:rsid w:val="00907BAC"/>
    <w:rsid w:val="009112D4"/>
    <w:rsid w:val="00911B05"/>
    <w:rsid w:val="00912103"/>
    <w:rsid w:val="0091226F"/>
    <w:rsid w:val="00912469"/>
    <w:rsid w:val="00913918"/>
    <w:rsid w:val="00913C80"/>
    <w:rsid w:val="0091573A"/>
    <w:rsid w:val="00915FA0"/>
    <w:rsid w:val="009160DE"/>
    <w:rsid w:val="00916771"/>
    <w:rsid w:val="00916AF8"/>
    <w:rsid w:val="00916D6F"/>
    <w:rsid w:val="009179B8"/>
    <w:rsid w:val="00920B5E"/>
    <w:rsid w:val="00920ED9"/>
    <w:rsid w:val="0092148E"/>
    <w:rsid w:val="00921587"/>
    <w:rsid w:val="00921E6E"/>
    <w:rsid w:val="009232CC"/>
    <w:rsid w:val="0092604C"/>
    <w:rsid w:val="00927C2E"/>
    <w:rsid w:val="00927D46"/>
    <w:rsid w:val="00930FC7"/>
    <w:rsid w:val="009311ED"/>
    <w:rsid w:val="00931EC2"/>
    <w:rsid w:val="009320B5"/>
    <w:rsid w:val="00933242"/>
    <w:rsid w:val="0093547C"/>
    <w:rsid w:val="009374A0"/>
    <w:rsid w:val="009457EA"/>
    <w:rsid w:val="00945ADE"/>
    <w:rsid w:val="009462E7"/>
    <w:rsid w:val="00946578"/>
    <w:rsid w:val="00950051"/>
    <w:rsid w:val="00952930"/>
    <w:rsid w:val="00952A47"/>
    <w:rsid w:val="00953217"/>
    <w:rsid w:val="009533F2"/>
    <w:rsid w:val="00953A0C"/>
    <w:rsid w:val="009557A1"/>
    <w:rsid w:val="009574DB"/>
    <w:rsid w:val="00961242"/>
    <w:rsid w:val="00962597"/>
    <w:rsid w:val="00963265"/>
    <w:rsid w:val="00964399"/>
    <w:rsid w:val="009659D7"/>
    <w:rsid w:val="00966DCE"/>
    <w:rsid w:val="00967995"/>
    <w:rsid w:val="00967AA7"/>
    <w:rsid w:val="0097116A"/>
    <w:rsid w:val="009711F6"/>
    <w:rsid w:val="009713BD"/>
    <w:rsid w:val="00971C2E"/>
    <w:rsid w:val="00971FF2"/>
    <w:rsid w:val="00972275"/>
    <w:rsid w:val="0097311F"/>
    <w:rsid w:val="00973670"/>
    <w:rsid w:val="00973C41"/>
    <w:rsid w:val="00975DDF"/>
    <w:rsid w:val="0097631E"/>
    <w:rsid w:val="00976E9B"/>
    <w:rsid w:val="009775CC"/>
    <w:rsid w:val="0097781E"/>
    <w:rsid w:val="00977B5C"/>
    <w:rsid w:val="00980132"/>
    <w:rsid w:val="00980DF6"/>
    <w:rsid w:val="00984494"/>
    <w:rsid w:val="009860EA"/>
    <w:rsid w:val="0098722E"/>
    <w:rsid w:val="00990350"/>
    <w:rsid w:val="00991187"/>
    <w:rsid w:val="00991894"/>
    <w:rsid w:val="009934F1"/>
    <w:rsid w:val="00993E5E"/>
    <w:rsid w:val="00995E43"/>
    <w:rsid w:val="009960E9"/>
    <w:rsid w:val="009966CA"/>
    <w:rsid w:val="00996B19"/>
    <w:rsid w:val="00997456"/>
    <w:rsid w:val="009A03CF"/>
    <w:rsid w:val="009A13E5"/>
    <w:rsid w:val="009A21CC"/>
    <w:rsid w:val="009A26F1"/>
    <w:rsid w:val="009A2D9F"/>
    <w:rsid w:val="009A5002"/>
    <w:rsid w:val="009A5208"/>
    <w:rsid w:val="009A5608"/>
    <w:rsid w:val="009A6BF2"/>
    <w:rsid w:val="009A7247"/>
    <w:rsid w:val="009B2A3E"/>
    <w:rsid w:val="009B2B02"/>
    <w:rsid w:val="009B2C25"/>
    <w:rsid w:val="009B39E6"/>
    <w:rsid w:val="009B62FC"/>
    <w:rsid w:val="009C06C5"/>
    <w:rsid w:val="009C0EC0"/>
    <w:rsid w:val="009C1AB7"/>
    <w:rsid w:val="009C1C57"/>
    <w:rsid w:val="009C2D12"/>
    <w:rsid w:val="009C5E99"/>
    <w:rsid w:val="009C6227"/>
    <w:rsid w:val="009C7C6B"/>
    <w:rsid w:val="009D333E"/>
    <w:rsid w:val="009D541A"/>
    <w:rsid w:val="009D7173"/>
    <w:rsid w:val="009D775A"/>
    <w:rsid w:val="009E0359"/>
    <w:rsid w:val="009E0A8E"/>
    <w:rsid w:val="009E76DC"/>
    <w:rsid w:val="009F0E83"/>
    <w:rsid w:val="009F0E9D"/>
    <w:rsid w:val="009F1384"/>
    <w:rsid w:val="009F4CED"/>
    <w:rsid w:val="009F5CAB"/>
    <w:rsid w:val="009F6176"/>
    <w:rsid w:val="009F63E8"/>
    <w:rsid w:val="009F7148"/>
    <w:rsid w:val="009F78D4"/>
    <w:rsid w:val="00A0038F"/>
    <w:rsid w:val="00A00445"/>
    <w:rsid w:val="00A0167F"/>
    <w:rsid w:val="00A018D2"/>
    <w:rsid w:val="00A02E38"/>
    <w:rsid w:val="00A030E0"/>
    <w:rsid w:val="00A04CA3"/>
    <w:rsid w:val="00A05157"/>
    <w:rsid w:val="00A06936"/>
    <w:rsid w:val="00A07702"/>
    <w:rsid w:val="00A10750"/>
    <w:rsid w:val="00A113BF"/>
    <w:rsid w:val="00A11CA8"/>
    <w:rsid w:val="00A126B6"/>
    <w:rsid w:val="00A12DD6"/>
    <w:rsid w:val="00A1408B"/>
    <w:rsid w:val="00A14090"/>
    <w:rsid w:val="00A14322"/>
    <w:rsid w:val="00A14BC6"/>
    <w:rsid w:val="00A16232"/>
    <w:rsid w:val="00A16F99"/>
    <w:rsid w:val="00A20BE0"/>
    <w:rsid w:val="00A22212"/>
    <w:rsid w:val="00A231ED"/>
    <w:rsid w:val="00A23770"/>
    <w:rsid w:val="00A24102"/>
    <w:rsid w:val="00A24E42"/>
    <w:rsid w:val="00A2551A"/>
    <w:rsid w:val="00A25FD8"/>
    <w:rsid w:val="00A27A71"/>
    <w:rsid w:val="00A32DCD"/>
    <w:rsid w:val="00A344F6"/>
    <w:rsid w:val="00A34D15"/>
    <w:rsid w:val="00A353D8"/>
    <w:rsid w:val="00A363BA"/>
    <w:rsid w:val="00A3716A"/>
    <w:rsid w:val="00A40DB9"/>
    <w:rsid w:val="00A41A7D"/>
    <w:rsid w:val="00A41D52"/>
    <w:rsid w:val="00A42213"/>
    <w:rsid w:val="00A42F8E"/>
    <w:rsid w:val="00A431A7"/>
    <w:rsid w:val="00A431EB"/>
    <w:rsid w:val="00A4659F"/>
    <w:rsid w:val="00A46EE9"/>
    <w:rsid w:val="00A47BE5"/>
    <w:rsid w:val="00A50FFF"/>
    <w:rsid w:val="00A513BD"/>
    <w:rsid w:val="00A519EB"/>
    <w:rsid w:val="00A53433"/>
    <w:rsid w:val="00A54432"/>
    <w:rsid w:val="00A54D0E"/>
    <w:rsid w:val="00A556DB"/>
    <w:rsid w:val="00A55DF9"/>
    <w:rsid w:val="00A56148"/>
    <w:rsid w:val="00A56559"/>
    <w:rsid w:val="00A62290"/>
    <w:rsid w:val="00A62ACA"/>
    <w:rsid w:val="00A644DD"/>
    <w:rsid w:val="00A64747"/>
    <w:rsid w:val="00A65EF0"/>
    <w:rsid w:val="00A66824"/>
    <w:rsid w:val="00A67993"/>
    <w:rsid w:val="00A70487"/>
    <w:rsid w:val="00A753A1"/>
    <w:rsid w:val="00A75A3F"/>
    <w:rsid w:val="00A769DA"/>
    <w:rsid w:val="00A83310"/>
    <w:rsid w:val="00A842E6"/>
    <w:rsid w:val="00A8562F"/>
    <w:rsid w:val="00A85D97"/>
    <w:rsid w:val="00A8619B"/>
    <w:rsid w:val="00A87FA2"/>
    <w:rsid w:val="00A90F44"/>
    <w:rsid w:val="00A91B36"/>
    <w:rsid w:val="00A92A0B"/>
    <w:rsid w:val="00A93FA4"/>
    <w:rsid w:val="00A94003"/>
    <w:rsid w:val="00A94DBC"/>
    <w:rsid w:val="00A978A3"/>
    <w:rsid w:val="00A97948"/>
    <w:rsid w:val="00A97E15"/>
    <w:rsid w:val="00AA08D4"/>
    <w:rsid w:val="00AA1133"/>
    <w:rsid w:val="00AA2884"/>
    <w:rsid w:val="00AA3DD2"/>
    <w:rsid w:val="00AA4B48"/>
    <w:rsid w:val="00AA5805"/>
    <w:rsid w:val="00AA5E37"/>
    <w:rsid w:val="00AA6445"/>
    <w:rsid w:val="00AA762D"/>
    <w:rsid w:val="00AA7FF5"/>
    <w:rsid w:val="00AB0F60"/>
    <w:rsid w:val="00AB211C"/>
    <w:rsid w:val="00AB2A12"/>
    <w:rsid w:val="00AB2C4B"/>
    <w:rsid w:val="00AB3A5C"/>
    <w:rsid w:val="00AB44D0"/>
    <w:rsid w:val="00AB44F9"/>
    <w:rsid w:val="00AB5820"/>
    <w:rsid w:val="00AB5EDE"/>
    <w:rsid w:val="00AB6B5E"/>
    <w:rsid w:val="00AB6CAD"/>
    <w:rsid w:val="00AC0099"/>
    <w:rsid w:val="00AC036B"/>
    <w:rsid w:val="00AC1A44"/>
    <w:rsid w:val="00AC20C7"/>
    <w:rsid w:val="00AC27AF"/>
    <w:rsid w:val="00AC458D"/>
    <w:rsid w:val="00AC45D7"/>
    <w:rsid w:val="00AC4C11"/>
    <w:rsid w:val="00AC544F"/>
    <w:rsid w:val="00AC5755"/>
    <w:rsid w:val="00AC5AED"/>
    <w:rsid w:val="00AC6CA8"/>
    <w:rsid w:val="00AD145A"/>
    <w:rsid w:val="00AD1EAF"/>
    <w:rsid w:val="00AD20FA"/>
    <w:rsid w:val="00AD3AE7"/>
    <w:rsid w:val="00AD3BF7"/>
    <w:rsid w:val="00AD4BC8"/>
    <w:rsid w:val="00AD5A45"/>
    <w:rsid w:val="00AD66FA"/>
    <w:rsid w:val="00AD6C20"/>
    <w:rsid w:val="00AE2610"/>
    <w:rsid w:val="00AE2686"/>
    <w:rsid w:val="00AE362E"/>
    <w:rsid w:val="00AE364F"/>
    <w:rsid w:val="00AE6C28"/>
    <w:rsid w:val="00AE7A3F"/>
    <w:rsid w:val="00AE7BA7"/>
    <w:rsid w:val="00AF21FE"/>
    <w:rsid w:val="00AF2B06"/>
    <w:rsid w:val="00AF2F6C"/>
    <w:rsid w:val="00AF3002"/>
    <w:rsid w:val="00AF4760"/>
    <w:rsid w:val="00AF4EE9"/>
    <w:rsid w:val="00AF5CE6"/>
    <w:rsid w:val="00AF6601"/>
    <w:rsid w:val="00AF69DA"/>
    <w:rsid w:val="00AF6EAD"/>
    <w:rsid w:val="00AF7B1C"/>
    <w:rsid w:val="00B00140"/>
    <w:rsid w:val="00B02FEE"/>
    <w:rsid w:val="00B0395E"/>
    <w:rsid w:val="00B03D95"/>
    <w:rsid w:val="00B04F8C"/>
    <w:rsid w:val="00B05D12"/>
    <w:rsid w:val="00B07B03"/>
    <w:rsid w:val="00B104A3"/>
    <w:rsid w:val="00B10F09"/>
    <w:rsid w:val="00B12379"/>
    <w:rsid w:val="00B12BBB"/>
    <w:rsid w:val="00B12EED"/>
    <w:rsid w:val="00B15161"/>
    <w:rsid w:val="00B1675A"/>
    <w:rsid w:val="00B17558"/>
    <w:rsid w:val="00B175B1"/>
    <w:rsid w:val="00B17E5D"/>
    <w:rsid w:val="00B21C31"/>
    <w:rsid w:val="00B23090"/>
    <w:rsid w:val="00B238DB"/>
    <w:rsid w:val="00B2595A"/>
    <w:rsid w:val="00B25F4C"/>
    <w:rsid w:val="00B26CD3"/>
    <w:rsid w:val="00B2726F"/>
    <w:rsid w:val="00B30B99"/>
    <w:rsid w:val="00B35580"/>
    <w:rsid w:val="00B36478"/>
    <w:rsid w:val="00B4049A"/>
    <w:rsid w:val="00B4143B"/>
    <w:rsid w:val="00B4192C"/>
    <w:rsid w:val="00B41BCC"/>
    <w:rsid w:val="00B43009"/>
    <w:rsid w:val="00B45563"/>
    <w:rsid w:val="00B4696C"/>
    <w:rsid w:val="00B46E12"/>
    <w:rsid w:val="00B47231"/>
    <w:rsid w:val="00B4734A"/>
    <w:rsid w:val="00B47580"/>
    <w:rsid w:val="00B5036A"/>
    <w:rsid w:val="00B50D34"/>
    <w:rsid w:val="00B5215B"/>
    <w:rsid w:val="00B52AB7"/>
    <w:rsid w:val="00B52FAC"/>
    <w:rsid w:val="00B5371D"/>
    <w:rsid w:val="00B568E8"/>
    <w:rsid w:val="00B56A4E"/>
    <w:rsid w:val="00B5720D"/>
    <w:rsid w:val="00B57364"/>
    <w:rsid w:val="00B575BE"/>
    <w:rsid w:val="00B61C1A"/>
    <w:rsid w:val="00B62B9A"/>
    <w:rsid w:val="00B62C09"/>
    <w:rsid w:val="00B62CD0"/>
    <w:rsid w:val="00B6335C"/>
    <w:rsid w:val="00B63B88"/>
    <w:rsid w:val="00B649A1"/>
    <w:rsid w:val="00B64C05"/>
    <w:rsid w:val="00B66323"/>
    <w:rsid w:val="00B6684A"/>
    <w:rsid w:val="00B67061"/>
    <w:rsid w:val="00B67DE7"/>
    <w:rsid w:val="00B70734"/>
    <w:rsid w:val="00B70B51"/>
    <w:rsid w:val="00B72A20"/>
    <w:rsid w:val="00B75034"/>
    <w:rsid w:val="00B750E0"/>
    <w:rsid w:val="00B800D6"/>
    <w:rsid w:val="00B80203"/>
    <w:rsid w:val="00B81399"/>
    <w:rsid w:val="00B81576"/>
    <w:rsid w:val="00B81ADF"/>
    <w:rsid w:val="00B8221E"/>
    <w:rsid w:val="00B832AA"/>
    <w:rsid w:val="00B83945"/>
    <w:rsid w:val="00B855C7"/>
    <w:rsid w:val="00B86263"/>
    <w:rsid w:val="00B871DF"/>
    <w:rsid w:val="00B9262B"/>
    <w:rsid w:val="00B92D2A"/>
    <w:rsid w:val="00B933CA"/>
    <w:rsid w:val="00B9378A"/>
    <w:rsid w:val="00B94461"/>
    <w:rsid w:val="00B945CC"/>
    <w:rsid w:val="00B946E9"/>
    <w:rsid w:val="00B953FC"/>
    <w:rsid w:val="00BA16B6"/>
    <w:rsid w:val="00BA4A65"/>
    <w:rsid w:val="00BA4D0E"/>
    <w:rsid w:val="00BA58A7"/>
    <w:rsid w:val="00BA5B32"/>
    <w:rsid w:val="00BA67CB"/>
    <w:rsid w:val="00BA6857"/>
    <w:rsid w:val="00BB2A14"/>
    <w:rsid w:val="00BB3375"/>
    <w:rsid w:val="00BB3485"/>
    <w:rsid w:val="00BB34FD"/>
    <w:rsid w:val="00BB3554"/>
    <w:rsid w:val="00BB4E78"/>
    <w:rsid w:val="00BB678F"/>
    <w:rsid w:val="00BC17EA"/>
    <w:rsid w:val="00BC1F35"/>
    <w:rsid w:val="00BC1F84"/>
    <w:rsid w:val="00BC2EE1"/>
    <w:rsid w:val="00BC3081"/>
    <w:rsid w:val="00BC31A6"/>
    <w:rsid w:val="00BC31FA"/>
    <w:rsid w:val="00BC3326"/>
    <w:rsid w:val="00BC50D4"/>
    <w:rsid w:val="00BC528D"/>
    <w:rsid w:val="00BC56DF"/>
    <w:rsid w:val="00BC60EF"/>
    <w:rsid w:val="00BC62A1"/>
    <w:rsid w:val="00BC6445"/>
    <w:rsid w:val="00BC67BB"/>
    <w:rsid w:val="00BC68EE"/>
    <w:rsid w:val="00BC79F0"/>
    <w:rsid w:val="00BD03C7"/>
    <w:rsid w:val="00BD1328"/>
    <w:rsid w:val="00BD2F16"/>
    <w:rsid w:val="00BD4455"/>
    <w:rsid w:val="00BD4691"/>
    <w:rsid w:val="00BD4B2A"/>
    <w:rsid w:val="00BD64AF"/>
    <w:rsid w:val="00BD7A3E"/>
    <w:rsid w:val="00BD7C67"/>
    <w:rsid w:val="00BE0449"/>
    <w:rsid w:val="00BE09B8"/>
    <w:rsid w:val="00BE09DC"/>
    <w:rsid w:val="00BE1EC9"/>
    <w:rsid w:val="00BE4256"/>
    <w:rsid w:val="00BE439E"/>
    <w:rsid w:val="00BE4FAB"/>
    <w:rsid w:val="00BE70D6"/>
    <w:rsid w:val="00BE7107"/>
    <w:rsid w:val="00BF03D0"/>
    <w:rsid w:val="00BF11E2"/>
    <w:rsid w:val="00BF2EF3"/>
    <w:rsid w:val="00BF3582"/>
    <w:rsid w:val="00BF3C5E"/>
    <w:rsid w:val="00BF3CA2"/>
    <w:rsid w:val="00BF497F"/>
    <w:rsid w:val="00BF5C0E"/>
    <w:rsid w:val="00C00644"/>
    <w:rsid w:val="00C02439"/>
    <w:rsid w:val="00C027C9"/>
    <w:rsid w:val="00C04F00"/>
    <w:rsid w:val="00C053F3"/>
    <w:rsid w:val="00C061DC"/>
    <w:rsid w:val="00C070A4"/>
    <w:rsid w:val="00C07B0C"/>
    <w:rsid w:val="00C11025"/>
    <w:rsid w:val="00C11A1C"/>
    <w:rsid w:val="00C1243F"/>
    <w:rsid w:val="00C1305E"/>
    <w:rsid w:val="00C13A02"/>
    <w:rsid w:val="00C1430F"/>
    <w:rsid w:val="00C1595C"/>
    <w:rsid w:val="00C15E96"/>
    <w:rsid w:val="00C17A04"/>
    <w:rsid w:val="00C2124A"/>
    <w:rsid w:val="00C219F2"/>
    <w:rsid w:val="00C225EF"/>
    <w:rsid w:val="00C250C1"/>
    <w:rsid w:val="00C257DE"/>
    <w:rsid w:val="00C25965"/>
    <w:rsid w:val="00C277F6"/>
    <w:rsid w:val="00C308A2"/>
    <w:rsid w:val="00C30DDC"/>
    <w:rsid w:val="00C3212E"/>
    <w:rsid w:val="00C32BAE"/>
    <w:rsid w:val="00C33666"/>
    <w:rsid w:val="00C34B9D"/>
    <w:rsid w:val="00C358B7"/>
    <w:rsid w:val="00C35E91"/>
    <w:rsid w:val="00C3697F"/>
    <w:rsid w:val="00C37559"/>
    <w:rsid w:val="00C409ED"/>
    <w:rsid w:val="00C411BF"/>
    <w:rsid w:val="00C41FD0"/>
    <w:rsid w:val="00C42080"/>
    <w:rsid w:val="00C425CE"/>
    <w:rsid w:val="00C43E18"/>
    <w:rsid w:val="00C443A0"/>
    <w:rsid w:val="00C4497E"/>
    <w:rsid w:val="00C47205"/>
    <w:rsid w:val="00C4722C"/>
    <w:rsid w:val="00C5041A"/>
    <w:rsid w:val="00C50749"/>
    <w:rsid w:val="00C508EC"/>
    <w:rsid w:val="00C513B7"/>
    <w:rsid w:val="00C52D3D"/>
    <w:rsid w:val="00C52F2A"/>
    <w:rsid w:val="00C530EC"/>
    <w:rsid w:val="00C54D3C"/>
    <w:rsid w:val="00C60079"/>
    <w:rsid w:val="00C604C5"/>
    <w:rsid w:val="00C6061C"/>
    <w:rsid w:val="00C60F11"/>
    <w:rsid w:val="00C61811"/>
    <w:rsid w:val="00C62238"/>
    <w:rsid w:val="00C63B46"/>
    <w:rsid w:val="00C65FEF"/>
    <w:rsid w:val="00C66537"/>
    <w:rsid w:val="00C71911"/>
    <w:rsid w:val="00C73D5F"/>
    <w:rsid w:val="00C74313"/>
    <w:rsid w:val="00C74626"/>
    <w:rsid w:val="00C74FFD"/>
    <w:rsid w:val="00C76112"/>
    <w:rsid w:val="00C769B7"/>
    <w:rsid w:val="00C76C67"/>
    <w:rsid w:val="00C771F0"/>
    <w:rsid w:val="00C77B98"/>
    <w:rsid w:val="00C8125B"/>
    <w:rsid w:val="00C81D02"/>
    <w:rsid w:val="00C82EB0"/>
    <w:rsid w:val="00C830B6"/>
    <w:rsid w:val="00C855A1"/>
    <w:rsid w:val="00C85F87"/>
    <w:rsid w:val="00C86E7C"/>
    <w:rsid w:val="00C86EF1"/>
    <w:rsid w:val="00C9078A"/>
    <w:rsid w:val="00C90AC4"/>
    <w:rsid w:val="00C92485"/>
    <w:rsid w:val="00C92CE0"/>
    <w:rsid w:val="00C92FB2"/>
    <w:rsid w:val="00C933AE"/>
    <w:rsid w:val="00C93D78"/>
    <w:rsid w:val="00C9432A"/>
    <w:rsid w:val="00C94362"/>
    <w:rsid w:val="00C94A6B"/>
    <w:rsid w:val="00C967C1"/>
    <w:rsid w:val="00CA267F"/>
    <w:rsid w:val="00CA3549"/>
    <w:rsid w:val="00CA359F"/>
    <w:rsid w:val="00CA45DF"/>
    <w:rsid w:val="00CA4ACD"/>
    <w:rsid w:val="00CA4FDB"/>
    <w:rsid w:val="00CA7C3C"/>
    <w:rsid w:val="00CA7CAA"/>
    <w:rsid w:val="00CB0411"/>
    <w:rsid w:val="00CB04A5"/>
    <w:rsid w:val="00CB1A1B"/>
    <w:rsid w:val="00CB1BDA"/>
    <w:rsid w:val="00CB2857"/>
    <w:rsid w:val="00CB5E98"/>
    <w:rsid w:val="00CB71F0"/>
    <w:rsid w:val="00CB7FAB"/>
    <w:rsid w:val="00CC10C1"/>
    <w:rsid w:val="00CC1255"/>
    <w:rsid w:val="00CC27F5"/>
    <w:rsid w:val="00CC2E9A"/>
    <w:rsid w:val="00CC31D4"/>
    <w:rsid w:val="00CC3451"/>
    <w:rsid w:val="00CC3980"/>
    <w:rsid w:val="00CC3BFB"/>
    <w:rsid w:val="00CC3BFE"/>
    <w:rsid w:val="00CC3C69"/>
    <w:rsid w:val="00CC3CBB"/>
    <w:rsid w:val="00CC457E"/>
    <w:rsid w:val="00CC462E"/>
    <w:rsid w:val="00CC4E4C"/>
    <w:rsid w:val="00CC6F12"/>
    <w:rsid w:val="00CD0FA7"/>
    <w:rsid w:val="00CD12C5"/>
    <w:rsid w:val="00CD1D0C"/>
    <w:rsid w:val="00CD1E10"/>
    <w:rsid w:val="00CD33E3"/>
    <w:rsid w:val="00CD3FFC"/>
    <w:rsid w:val="00CD41F2"/>
    <w:rsid w:val="00CD4C6C"/>
    <w:rsid w:val="00CD4F15"/>
    <w:rsid w:val="00CD5982"/>
    <w:rsid w:val="00CD5BAE"/>
    <w:rsid w:val="00CD6D6D"/>
    <w:rsid w:val="00CE058C"/>
    <w:rsid w:val="00CE0BF6"/>
    <w:rsid w:val="00CE0D3E"/>
    <w:rsid w:val="00CE1EF9"/>
    <w:rsid w:val="00CE28B9"/>
    <w:rsid w:val="00CE39CF"/>
    <w:rsid w:val="00CE5147"/>
    <w:rsid w:val="00CE6E7B"/>
    <w:rsid w:val="00CE7D42"/>
    <w:rsid w:val="00CF1D9E"/>
    <w:rsid w:val="00CF36A8"/>
    <w:rsid w:val="00CF44D2"/>
    <w:rsid w:val="00CF4DA4"/>
    <w:rsid w:val="00CF57B9"/>
    <w:rsid w:val="00CF5DA6"/>
    <w:rsid w:val="00CF76E1"/>
    <w:rsid w:val="00CF7B59"/>
    <w:rsid w:val="00D00A1F"/>
    <w:rsid w:val="00D025FB"/>
    <w:rsid w:val="00D028DE"/>
    <w:rsid w:val="00D02C7C"/>
    <w:rsid w:val="00D04268"/>
    <w:rsid w:val="00D064DA"/>
    <w:rsid w:val="00D076E2"/>
    <w:rsid w:val="00D1035A"/>
    <w:rsid w:val="00D10E4D"/>
    <w:rsid w:val="00D113E4"/>
    <w:rsid w:val="00D117D8"/>
    <w:rsid w:val="00D12788"/>
    <w:rsid w:val="00D136E7"/>
    <w:rsid w:val="00D148F6"/>
    <w:rsid w:val="00D15059"/>
    <w:rsid w:val="00D1664A"/>
    <w:rsid w:val="00D1690B"/>
    <w:rsid w:val="00D17844"/>
    <w:rsid w:val="00D201FE"/>
    <w:rsid w:val="00D21169"/>
    <w:rsid w:val="00D223C3"/>
    <w:rsid w:val="00D22A3D"/>
    <w:rsid w:val="00D23EBC"/>
    <w:rsid w:val="00D24088"/>
    <w:rsid w:val="00D24EF0"/>
    <w:rsid w:val="00D25526"/>
    <w:rsid w:val="00D30108"/>
    <w:rsid w:val="00D30689"/>
    <w:rsid w:val="00D3250E"/>
    <w:rsid w:val="00D32613"/>
    <w:rsid w:val="00D34BDF"/>
    <w:rsid w:val="00D34F80"/>
    <w:rsid w:val="00D37050"/>
    <w:rsid w:val="00D41B83"/>
    <w:rsid w:val="00D41BE9"/>
    <w:rsid w:val="00D439F7"/>
    <w:rsid w:val="00D43D67"/>
    <w:rsid w:val="00D45E2A"/>
    <w:rsid w:val="00D47F98"/>
    <w:rsid w:val="00D5023E"/>
    <w:rsid w:val="00D50656"/>
    <w:rsid w:val="00D50B2E"/>
    <w:rsid w:val="00D52C10"/>
    <w:rsid w:val="00D52CE0"/>
    <w:rsid w:val="00D52F49"/>
    <w:rsid w:val="00D53185"/>
    <w:rsid w:val="00D533BE"/>
    <w:rsid w:val="00D53799"/>
    <w:rsid w:val="00D54BAF"/>
    <w:rsid w:val="00D5521B"/>
    <w:rsid w:val="00D559D7"/>
    <w:rsid w:val="00D56788"/>
    <w:rsid w:val="00D56D3D"/>
    <w:rsid w:val="00D6014A"/>
    <w:rsid w:val="00D61983"/>
    <w:rsid w:val="00D645E8"/>
    <w:rsid w:val="00D66618"/>
    <w:rsid w:val="00D666B0"/>
    <w:rsid w:val="00D66BD1"/>
    <w:rsid w:val="00D6711F"/>
    <w:rsid w:val="00D70629"/>
    <w:rsid w:val="00D722C3"/>
    <w:rsid w:val="00D72872"/>
    <w:rsid w:val="00D72AB0"/>
    <w:rsid w:val="00D737CA"/>
    <w:rsid w:val="00D743E0"/>
    <w:rsid w:val="00D74A71"/>
    <w:rsid w:val="00D74CE1"/>
    <w:rsid w:val="00D751CB"/>
    <w:rsid w:val="00D756AC"/>
    <w:rsid w:val="00D8173A"/>
    <w:rsid w:val="00D82711"/>
    <w:rsid w:val="00D82822"/>
    <w:rsid w:val="00D8425A"/>
    <w:rsid w:val="00D85E76"/>
    <w:rsid w:val="00D86AFF"/>
    <w:rsid w:val="00D90727"/>
    <w:rsid w:val="00D92BF5"/>
    <w:rsid w:val="00D93DD6"/>
    <w:rsid w:val="00D94263"/>
    <w:rsid w:val="00D94814"/>
    <w:rsid w:val="00D94C7E"/>
    <w:rsid w:val="00D94E04"/>
    <w:rsid w:val="00D969B5"/>
    <w:rsid w:val="00DA0216"/>
    <w:rsid w:val="00DA3267"/>
    <w:rsid w:val="00DA379C"/>
    <w:rsid w:val="00DA55AC"/>
    <w:rsid w:val="00DA6100"/>
    <w:rsid w:val="00DA6ECF"/>
    <w:rsid w:val="00DA7EE4"/>
    <w:rsid w:val="00DA7FF0"/>
    <w:rsid w:val="00DB0F5A"/>
    <w:rsid w:val="00DB2067"/>
    <w:rsid w:val="00DB3159"/>
    <w:rsid w:val="00DB469B"/>
    <w:rsid w:val="00DB76DC"/>
    <w:rsid w:val="00DC273C"/>
    <w:rsid w:val="00DC2831"/>
    <w:rsid w:val="00DC391A"/>
    <w:rsid w:val="00DC4588"/>
    <w:rsid w:val="00DC47A2"/>
    <w:rsid w:val="00DC5169"/>
    <w:rsid w:val="00DC54C0"/>
    <w:rsid w:val="00DC59CE"/>
    <w:rsid w:val="00DC6B84"/>
    <w:rsid w:val="00DC6FFF"/>
    <w:rsid w:val="00DD0D43"/>
    <w:rsid w:val="00DD0F59"/>
    <w:rsid w:val="00DD48C5"/>
    <w:rsid w:val="00DD4C25"/>
    <w:rsid w:val="00DD4E60"/>
    <w:rsid w:val="00DD6227"/>
    <w:rsid w:val="00DD6819"/>
    <w:rsid w:val="00DD69F5"/>
    <w:rsid w:val="00DE0D12"/>
    <w:rsid w:val="00DE1B7B"/>
    <w:rsid w:val="00DE28C2"/>
    <w:rsid w:val="00DE4C08"/>
    <w:rsid w:val="00DE4D68"/>
    <w:rsid w:val="00DE4FE0"/>
    <w:rsid w:val="00DE5751"/>
    <w:rsid w:val="00DE772A"/>
    <w:rsid w:val="00DE7CBA"/>
    <w:rsid w:val="00DF01D9"/>
    <w:rsid w:val="00DF1A61"/>
    <w:rsid w:val="00DF20D1"/>
    <w:rsid w:val="00DF304F"/>
    <w:rsid w:val="00DF31D9"/>
    <w:rsid w:val="00DF3B40"/>
    <w:rsid w:val="00DF3B83"/>
    <w:rsid w:val="00DF44FB"/>
    <w:rsid w:val="00DF5125"/>
    <w:rsid w:val="00DF6D06"/>
    <w:rsid w:val="00DF72A0"/>
    <w:rsid w:val="00DF75FF"/>
    <w:rsid w:val="00E00628"/>
    <w:rsid w:val="00E0137A"/>
    <w:rsid w:val="00E014EA"/>
    <w:rsid w:val="00E01642"/>
    <w:rsid w:val="00E01F6E"/>
    <w:rsid w:val="00E06440"/>
    <w:rsid w:val="00E0681A"/>
    <w:rsid w:val="00E07082"/>
    <w:rsid w:val="00E07AEB"/>
    <w:rsid w:val="00E11F20"/>
    <w:rsid w:val="00E1324B"/>
    <w:rsid w:val="00E13D14"/>
    <w:rsid w:val="00E14A64"/>
    <w:rsid w:val="00E15420"/>
    <w:rsid w:val="00E20ADD"/>
    <w:rsid w:val="00E20CB2"/>
    <w:rsid w:val="00E21207"/>
    <w:rsid w:val="00E227C6"/>
    <w:rsid w:val="00E22BC2"/>
    <w:rsid w:val="00E25477"/>
    <w:rsid w:val="00E27054"/>
    <w:rsid w:val="00E306BA"/>
    <w:rsid w:val="00E3190E"/>
    <w:rsid w:val="00E32379"/>
    <w:rsid w:val="00E33056"/>
    <w:rsid w:val="00E3388A"/>
    <w:rsid w:val="00E340C4"/>
    <w:rsid w:val="00E345EB"/>
    <w:rsid w:val="00E36E5A"/>
    <w:rsid w:val="00E37175"/>
    <w:rsid w:val="00E40166"/>
    <w:rsid w:val="00E4157C"/>
    <w:rsid w:val="00E417B5"/>
    <w:rsid w:val="00E4251D"/>
    <w:rsid w:val="00E4308A"/>
    <w:rsid w:val="00E43238"/>
    <w:rsid w:val="00E43C69"/>
    <w:rsid w:val="00E4423E"/>
    <w:rsid w:val="00E44477"/>
    <w:rsid w:val="00E44E33"/>
    <w:rsid w:val="00E45C9F"/>
    <w:rsid w:val="00E46342"/>
    <w:rsid w:val="00E46979"/>
    <w:rsid w:val="00E46F0A"/>
    <w:rsid w:val="00E46FBD"/>
    <w:rsid w:val="00E4709D"/>
    <w:rsid w:val="00E47C42"/>
    <w:rsid w:val="00E505E6"/>
    <w:rsid w:val="00E529BD"/>
    <w:rsid w:val="00E530F4"/>
    <w:rsid w:val="00E55261"/>
    <w:rsid w:val="00E554E9"/>
    <w:rsid w:val="00E56104"/>
    <w:rsid w:val="00E57BAF"/>
    <w:rsid w:val="00E60DB7"/>
    <w:rsid w:val="00E61563"/>
    <w:rsid w:val="00E63397"/>
    <w:rsid w:val="00E6492E"/>
    <w:rsid w:val="00E64E2E"/>
    <w:rsid w:val="00E650C8"/>
    <w:rsid w:val="00E665D8"/>
    <w:rsid w:val="00E667A5"/>
    <w:rsid w:val="00E66805"/>
    <w:rsid w:val="00E66B47"/>
    <w:rsid w:val="00E66E83"/>
    <w:rsid w:val="00E67AF9"/>
    <w:rsid w:val="00E707B4"/>
    <w:rsid w:val="00E71A90"/>
    <w:rsid w:val="00E725CE"/>
    <w:rsid w:val="00E72D41"/>
    <w:rsid w:val="00E733BC"/>
    <w:rsid w:val="00E74297"/>
    <w:rsid w:val="00E762A7"/>
    <w:rsid w:val="00E778A3"/>
    <w:rsid w:val="00E77E18"/>
    <w:rsid w:val="00E80EAB"/>
    <w:rsid w:val="00E81053"/>
    <w:rsid w:val="00E817CB"/>
    <w:rsid w:val="00E81AC8"/>
    <w:rsid w:val="00E8265F"/>
    <w:rsid w:val="00E829ED"/>
    <w:rsid w:val="00E83075"/>
    <w:rsid w:val="00E83E7E"/>
    <w:rsid w:val="00E840C4"/>
    <w:rsid w:val="00E84C91"/>
    <w:rsid w:val="00E86101"/>
    <w:rsid w:val="00E8614A"/>
    <w:rsid w:val="00E87FA4"/>
    <w:rsid w:val="00E90833"/>
    <w:rsid w:val="00E910A4"/>
    <w:rsid w:val="00E92D00"/>
    <w:rsid w:val="00E92F7C"/>
    <w:rsid w:val="00E9306B"/>
    <w:rsid w:val="00E931F2"/>
    <w:rsid w:val="00E93667"/>
    <w:rsid w:val="00E94614"/>
    <w:rsid w:val="00E95131"/>
    <w:rsid w:val="00E96635"/>
    <w:rsid w:val="00E97BA2"/>
    <w:rsid w:val="00EA0BE6"/>
    <w:rsid w:val="00EA0DCA"/>
    <w:rsid w:val="00EA1149"/>
    <w:rsid w:val="00EA19D3"/>
    <w:rsid w:val="00EA1E27"/>
    <w:rsid w:val="00EA6BFC"/>
    <w:rsid w:val="00EA7B7A"/>
    <w:rsid w:val="00EA7FC1"/>
    <w:rsid w:val="00EB0849"/>
    <w:rsid w:val="00EB299E"/>
    <w:rsid w:val="00EB36D3"/>
    <w:rsid w:val="00EB4297"/>
    <w:rsid w:val="00EB43D5"/>
    <w:rsid w:val="00EB5AE8"/>
    <w:rsid w:val="00EB615B"/>
    <w:rsid w:val="00EB6291"/>
    <w:rsid w:val="00EB7003"/>
    <w:rsid w:val="00EB70C5"/>
    <w:rsid w:val="00EB778F"/>
    <w:rsid w:val="00EC11F1"/>
    <w:rsid w:val="00EC12B8"/>
    <w:rsid w:val="00EC3A81"/>
    <w:rsid w:val="00EC7D47"/>
    <w:rsid w:val="00ED0AB1"/>
    <w:rsid w:val="00ED1BBC"/>
    <w:rsid w:val="00ED4AC3"/>
    <w:rsid w:val="00ED4BD3"/>
    <w:rsid w:val="00ED5175"/>
    <w:rsid w:val="00ED51A9"/>
    <w:rsid w:val="00ED6C4B"/>
    <w:rsid w:val="00ED7CD0"/>
    <w:rsid w:val="00EE0013"/>
    <w:rsid w:val="00EE08D4"/>
    <w:rsid w:val="00EE20F5"/>
    <w:rsid w:val="00EE223D"/>
    <w:rsid w:val="00EE26B3"/>
    <w:rsid w:val="00EE27FA"/>
    <w:rsid w:val="00EE2CBA"/>
    <w:rsid w:val="00EE2DA0"/>
    <w:rsid w:val="00EE328A"/>
    <w:rsid w:val="00EE3658"/>
    <w:rsid w:val="00EE407C"/>
    <w:rsid w:val="00EE4487"/>
    <w:rsid w:val="00EE53C1"/>
    <w:rsid w:val="00EE57B9"/>
    <w:rsid w:val="00EE6893"/>
    <w:rsid w:val="00EE6DCC"/>
    <w:rsid w:val="00EE7DE4"/>
    <w:rsid w:val="00EF029E"/>
    <w:rsid w:val="00EF0F78"/>
    <w:rsid w:val="00EF39D9"/>
    <w:rsid w:val="00EF460D"/>
    <w:rsid w:val="00EF5033"/>
    <w:rsid w:val="00EF60F6"/>
    <w:rsid w:val="00EF665F"/>
    <w:rsid w:val="00EF6976"/>
    <w:rsid w:val="00EF6A7D"/>
    <w:rsid w:val="00F015F5"/>
    <w:rsid w:val="00F03D4F"/>
    <w:rsid w:val="00F0429A"/>
    <w:rsid w:val="00F0489D"/>
    <w:rsid w:val="00F05EDD"/>
    <w:rsid w:val="00F06364"/>
    <w:rsid w:val="00F07035"/>
    <w:rsid w:val="00F11274"/>
    <w:rsid w:val="00F12212"/>
    <w:rsid w:val="00F12634"/>
    <w:rsid w:val="00F12FF6"/>
    <w:rsid w:val="00F1357E"/>
    <w:rsid w:val="00F137BB"/>
    <w:rsid w:val="00F13D5C"/>
    <w:rsid w:val="00F14479"/>
    <w:rsid w:val="00F15AB8"/>
    <w:rsid w:val="00F15C0F"/>
    <w:rsid w:val="00F15F12"/>
    <w:rsid w:val="00F16652"/>
    <w:rsid w:val="00F20D16"/>
    <w:rsid w:val="00F211A4"/>
    <w:rsid w:val="00F21BDF"/>
    <w:rsid w:val="00F228A1"/>
    <w:rsid w:val="00F22CCE"/>
    <w:rsid w:val="00F26F40"/>
    <w:rsid w:val="00F271DF"/>
    <w:rsid w:val="00F27B25"/>
    <w:rsid w:val="00F3007E"/>
    <w:rsid w:val="00F30964"/>
    <w:rsid w:val="00F31DED"/>
    <w:rsid w:val="00F3259C"/>
    <w:rsid w:val="00F3423A"/>
    <w:rsid w:val="00F34535"/>
    <w:rsid w:val="00F36BA9"/>
    <w:rsid w:val="00F36F50"/>
    <w:rsid w:val="00F37998"/>
    <w:rsid w:val="00F37C5E"/>
    <w:rsid w:val="00F37E82"/>
    <w:rsid w:val="00F405EF"/>
    <w:rsid w:val="00F40A99"/>
    <w:rsid w:val="00F41361"/>
    <w:rsid w:val="00F41439"/>
    <w:rsid w:val="00F4161B"/>
    <w:rsid w:val="00F43FCA"/>
    <w:rsid w:val="00F450E8"/>
    <w:rsid w:val="00F454B2"/>
    <w:rsid w:val="00F456FE"/>
    <w:rsid w:val="00F50089"/>
    <w:rsid w:val="00F50723"/>
    <w:rsid w:val="00F50AA0"/>
    <w:rsid w:val="00F519DE"/>
    <w:rsid w:val="00F52A19"/>
    <w:rsid w:val="00F52DF3"/>
    <w:rsid w:val="00F5320D"/>
    <w:rsid w:val="00F5382C"/>
    <w:rsid w:val="00F54EC6"/>
    <w:rsid w:val="00F553EE"/>
    <w:rsid w:val="00F5573D"/>
    <w:rsid w:val="00F561D7"/>
    <w:rsid w:val="00F576B4"/>
    <w:rsid w:val="00F613B3"/>
    <w:rsid w:val="00F63B7E"/>
    <w:rsid w:val="00F642FB"/>
    <w:rsid w:val="00F654D7"/>
    <w:rsid w:val="00F66A31"/>
    <w:rsid w:val="00F717C0"/>
    <w:rsid w:val="00F72D57"/>
    <w:rsid w:val="00F7405C"/>
    <w:rsid w:val="00F74B0B"/>
    <w:rsid w:val="00F758A8"/>
    <w:rsid w:val="00F761F0"/>
    <w:rsid w:val="00F76347"/>
    <w:rsid w:val="00F77231"/>
    <w:rsid w:val="00F807F3"/>
    <w:rsid w:val="00F814CC"/>
    <w:rsid w:val="00F815F6"/>
    <w:rsid w:val="00F81E31"/>
    <w:rsid w:val="00F82655"/>
    <w:rsid w:val="00F82DC2"/>
    <w:rsid w:val="00F84058"/>
    <w:rsid w:val="00F84661"/>
    <w:rsid w:val="00F84775"/>
    <w:rsid w:val="00F85013"/>
    <w:rsid w:val="00F90804"/>
    <w:rsid w:val="00F92432"/>
    <w:rsid w:val="00F92E79"/>
    <w:rsid w:val="00F9413B"/>
    <w:rsid w:val="00F95482"/>
    <w:rsid w:val="00F961C7"/>
    <w:rsid w:val="00F96C67"/>
    <w:rsid w:val="00FA0DF8"/>
    <w:rsid w:val="00FA163A"/>
    <w:rsid w:val="00FA1756"/>
    <w:rsid w:val="00FA1E78"/>
    <w:rsid w:val="00FA4918"/>
    <w:rsid w:val="00FA73F3"/>
    <w:rsid w:val="00FB0D19"/>
    <w:rsid w:val="00FB1603"/>
    <w:rsid w:val="00FB1706"/>
    <w:rsid w:val="00FB182D"/>
    <w:rsid w:val="00FB18A4"/>
    <w:rsid w:val="00FB2A9A"/>
    <w:rsid w:val="00FB3749"/>
    <w:rsid w:val="00FB38EC"/>
    <w:rsid w:val="00FB4668"/>
    <w:rsid w:val="00FB5623"/>
    <w:rsid w:val="00FB5870"/>
    <w:rsid w:val="00FB689C"/>
    <w:rsid w:val="00FB6C14"/>
    <w:rsid w:val="00FC1C16"/>
    <w:rsid w:val="00FC3E8A"/>
    <w:rsid w:val="00FC3EB6"/>
    <w:rsid w:val="00FC49FA"/>
    <w:rsid w:val="00FC4E54"/>
    <w:rsid w:val="00FC5C50"/>
    <w:rsid w:val="00FC6F0F"/>
    <w:rsid w:val="00FD02E7"/>
    <w:rsid w:val="00FD0F84"/>
    <w:rsid w:val="00FD11FD"/>
    <w:rsid w:val="00FD1294"/>
    <w:rsid w:val="00FD287D"/>
    <w:rsid w:val="00FD3158"/>
    <w:rsid w:val="00FD315C"/>
    <w:rsid w:val="00FD4AC9"/>
    <w:rsid w:val="00FD54FD"/>
    <w:rsid w:val="00FD752A"/>
    <w:rsid w:val="00FE0382"/>
    <w:rsid w:val="00FE1276"/>
    <w:rsid w:val="00FE2BF7"/>
    <w:rsid w:val="00FE36AD"/>
    <w:rsid w:val="00FE40F4"/>
    <w:rsid w:val="00FE5A66"/>
    <w:rsid w:val="00FE6230"/>
    <w:rsid w:val="00FE7C7D"/>
    <w:rsid w:val="00FE7C8B"/>
    <w:rsid w:val="00FE7E3C"/>
    <w:rsid w:val="00FF0E9C"/>
    <w:rsid w:val="00FF4109"/>
    <w:rsid w:val="00FF4B48"/>
    <w:rsid w:val="00FF5F86"/>
    <w:rsid w:val="00FF6FB5"/>
    <w:rsid w:val="00FF7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0F9C4"/>
  <w15:chartTrackingRefBased/>
  <w15:docId w15:val="{E1F87C94-5453-4DAC-BC22-8458258E2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color w:val="000000" w:themeColor="text1"/>
        <w:szCs w:val="22"/>
        <w:lang w:val="pl-PL"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663D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91246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41064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663DE"/>
    <w:pPr>
      <w:tabs>
        <w:tab w:val="center" w:pos="4536"/>
        <w:tab w:val="right" w:pos="9072"/>
      </w:tabs>
    </w:pPr>
  </w:style>
  <w:style w:type="character" w:customStyle="1" w:styleId="NagwekZnak">
    <w:name w:val="Nagłówek Znak"/>
    <w:basedOn w:val="Domylnaczcionkaakapitu"/>
    <w:link w:val="Nagwek"/>
    <w:uiPriority w:val="99"/>
    <w:rsid w:val="002663DE"/>
  </w:style>
  <w:style w:type="paragraph" w:styleId="Stopka">
    <w:name w:val="footer"/>
    <w:aliases w:val=" Znak,Znak"/>
    <w:basedOn w:val="Normalny"/>
    <w:link w:val="StopkaZnak"/>
    <w:uiPriority w:val="99"/>
    <w:unhideWhenUsed/>
    <w:rsid w:val="002663DE"/>
    <w:pPr>
      <w:tabs>
        <w:tab w:val="center" w:pos="4536"/>
        <w:tab w:val="right" w:pos="9072"/>
      </w:tabs>
    </w:pPr>
  </w:style>
  <w:style w:type="character" w:customStyle="1" w:styleId="StopkaZnak">
    <w:name w:val="Stopka Znak"/>
    <w:aliases w:val=" Znak Znak,Znak Znak"/>
    <w:basedOn w:val="Domylnaczcionkaakapitu"/>
    <w:link w:val="Stopka"/>
    <w:uiPriority w:val="99"/>
    <w:rsid w:val="002663DE"/>
  </w:style>
  <w:style w:type="character" w:customStyle="1" w:styleId="Nagwek1Znak">
    <w:name w:val="Nagłówek 1 Znak"/>
    <w:basedOn w:val="Domylnaczcionkaakapitu"/>
    <w:link w:val="Nagwek1"/>
    <w:uiPriority w:val="9"/>
    <w:rsid w:val="002663DE"/>
    <w:rPr>
      <w:rFonts w:asciiTheme="majorHAnsi" w:eastAsiaTheme="majorEastAsia" w:hAnsiTheme="majorHAnsi" w:cstheme="majorBidi"/>
      <w:color w:val="2E74B5" w:themeColor="accent1" w:themeShade="BF"/>
      <w:sz w:val="32"/>
      <w:szCs w:val="32"/>
    </w:rPr>
  </w:style>
  <w:style w:type="paragraph" w:customStyle="1" w:styleId="Styl1SWZ">
    <w:name w:val="Styl1SWZ"/>
    <w:basedOn w:val="Nagwek1"/>
    <w:link w:val="Styl1SWZZnak"/>
    <w:qFormat/>
    <w:rsid w:val="0034658F"/>
    <w:pPr>
      <w:numPr>
        <w:numId w:val="1"/>
      </w:numPr>
      <w:spacing w:before="120" w:after="120"/>
    </w:pPr>
    <w:rPr>
      <w:rFonts w:ascii="Arial" w:hAnsi="Arial"/>
      <w:b/>
      <w:color w:val="000000" w:themeColor="text1"/>
      <w:sz w:val="22"/>
    </w:rPr>
  </w:style>
  <w:style w:type="character" w:styleId="Hipercze">
    <w:name w:val="Hyperlink"/>
    <w:basedOn w:val="Domylnaczcionkaakapitu"/>
    <w:uiPriority w:val="99"/>
    <w:unhideWhenUsed/>
    <w:rsid w:val="0034658F"/>
    <w:rPr>
      <w:color w:val="0563C1" w:themeColor="hyperlink"/>
      <w:u w:val="single"/>
    </w:rPr>
  </w:style>
  <w:style w:type="character" w:customStyle="1" w:styleId="Styl1SWZZnak">
    <w:name w:val="Styl1SWZ Znak"/>
    <w:basedOn w:val="Nagwek1Znak"/>
    <w:link w:val="Styl1SWZ"/>
    <w:rsid w:val="0034658F"/>
    <w:rPr>
      <w:rFonts w:asciiTheme="majorHAnsi" w:eastAsiaTheme="majorEastAsia" w:hAnsiTheme="majorHAnsi" w:cstheme="majorBidi"/>
      <w:b/>
      <w:color w:val="2E74B5" w:themeColor="accent1" w:themeShade="BF"/>
      <w:sz w:val="22"/>
      <w:szCs w:val="32"/>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lista"/>
    <w:basedOn w:val="Normalny"/>
    <w:link w:val="AkapitzlistZnak"/>
    <w:uiPriority w:val="34"/>
    <w:qFormat/>
    <w:rsid w:val="004A2D5C"/>
    <w:pPr>
      <w:ind w:left="720"/>
      <w:contextualSpacing/>
    </w:pPr>
  </w:style>
  <w:style w:type="paragraph" w:styleId="Bezodstpw">
    <w:name w:val="No Spacing"/>
    <w:uiPriority w:val="1"/>
    <w:qFormat/>
    <w:rsid w:val="008C6DC7"/>
  </w:style>
  <w:style w:type="paragraph" w:customStyle="1" w:styleId="Styl2SWZ">
    <w:name w:val="Styl2SWZ"/>
    <w:basedOn w:val="Normalny"/>
    <w:link w:val="Styl2SWZZnak"/>
    <w:qFormat/>
    <w:rsid w:val="008C6DC7"/>
    <w:pPr>
      <w:numPr>
        <w:numId w:val="2"/>
      </w:numPr>
    </w:pPr>
  </w:style>
  <w:style w:type="character" w:customStyle="1" w:styleId="Styl2SWZZnak">
    <w:name w:val="Styl2SWZ Znak"/>
    <w:basedOn w:val="Domylnaczcionkaakapitu"/>
    <w:link w:val="Styl2SWZ"/>
    <w:rsid w:val="008C6DC7"/>
  </w:style>
  <w:style w:type="character" w:customStyle="1" w:styleId="alb">
    <w:name w:val="a_lb"/>
    <w:basedOn w:val="Domylnaczcionkaakapitu"/>
    <w:rsid w:val="001B51AB"/>
  </w:style>
  <w:style w:type="character" w:customStyle="1" w:styleId="fn-ref">
    <w:name w:val="fn-ref"/>
    <w:basedOn w:val="Domylnaczcionkaakapitu"/>
    <w:rsid w:val="00596413"/>
  </w:style>
  <w:style w:type="character" w:styleId="UyteHipercze">
    <w:name w:val="FollowedHyperlink"/>
    <w:basedOn w:val="Domylnaczcionkaakapitu"/>
    <w:uiPriority w:val="99"/>
    <w:semiHidden/>
    <w:unhideWhenUsed/>
    <w:rsid w:val="007C4760"/>
    <w:rPr>
      <w:color w:val="954F72" w:themeColor="followedHyperlink"/>
      <w:u w:val="single"/>
    </w:rPr>
  </w:style>
  <w:style w:type="numbering" w:customStyle="1" w:styleId="Styl1">
    <w:name w:val="Styl1"/>
    <w:uiPriority w:val="99"/>
    <w:rsid w:val="0005706E"/>
    <w:pPr>
      <w:numPr>
        <w:numId w:val="5"/>
      </w:numPr>
    </w:pPr>
  </w:style>
  <w:style w:type="table" w:styleId="Tabela-Siatka">
    <w:name w:val="Table Grid"/>
    <w:basedOn w:val="Standardowy"/>
    <w:uiPriority w:val="39"/>
    <w:rsid w:val="00000C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rsid w:val="00410648"/>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semiHidden/>
    <w:unhideWhenUsed/>
    <w:rsid w:val="00410648"/>
    <w:pPr>
      <w:spacing w:after="120"/>
      <w:ind w:left="283"/>
    </w:pPr>
  </w:style>
  <w:style w:type="character" w:customStyle="1" w:styleId="TekstpodstawowywcityZnak">
    <w:name w:val="Tekst podstawowy wcięty Znak"/>
    <w:basedOn w:val="Domylnaczcionkaakapitu"/>
    <w:link w:val="Tekstpodstawowywcity"/>
    <w:uiPriority w:val="99"/>
    <w:semiHidden/>
    <w:rsid w:val="00410648"/>
  </w:style>
  <w:style w:type="paragraph" w:styleId="Tekstpodstawowy3">
    <w:name w:val="Body Text 3"/>
    <w:basedOn w:val="Normalny"/>
    <w:link w:val="Tekstpodstawowy3Znak"/>
    <w:uiPriority w:val="99"/>
    <w:semiHidden/>
    <w:unhideWhenUsed/>
    <w:rsid w:val="003874B2"/>
    <w:pPr>
      <w:spacing w:after="120"/>
    </w:pPr>
    <w:rPr>
      <w:sz w:val="16"/>
      <w:szCs w:val="16"/>
    </w:rPr>
  </w:style>
  <w:style w:type="character" w:customStyle="1" w:styleId="Tekstpodstawowy3Znak">
    <w:name w:val="Tekst podstawowy 3 Znak"/>
    <w:basedOn w:val="Domylnaczcionkaakapitu"/>
    <w:link w:val="Tekstpodstawowy3"/>
    <w:uiPriority w:val="99"/>
    <w:semiHidden/>
    <w:rsid w:val="003874B2"/>
    <w:rPr>
      <w:sz w:val="16"/>
      <w:szCs w:val="16"/>
    </w:rPr>
  </w:style>
  <w:style w:type="paragraph" w:styleId="NormalnyWeb">
    <w:name w:val="Normal (Web)"/>
    <w:basedOn w:val="Normalny"/>
    <w:uiPriority w:val="99"/>
    <w:unhideWhenUsed/>
    <w:rsid w:val="00302308"/>
    <w:pPr>
      <w:spacing w:before="100" w:beforeAutospacing="1" w:after="100" w:afterAutospacing="1"/>
      <w:jc w:val="left"/>
    </w:pPr>
    <w:rPr>
      <w:rFonts w:ascii="Times New Roman" w:eastAsia="Times New Roman" w:hAnsi="Times New Roman" w:cs="Times New Roman"/>
      <w:color w:val="auto"/>
      <w:sz w:val="24"/>
      <w:szCs w:val="24"/>
      <w:lang w:eastAsia="pl-PL"/>
    </w:rPr>
  </w:style>
  <w:style w:type="character" w:styleId="Uwydatnienie">
    <w:name w:val="Emphasis"/>
    <w:basedOn w:val="Domylnaczcionkaakapitu"/>
    <w:uiPriority w:val="20"/>
    <w:qFormat/>
    <w:rsid w:val="00F3007E"/>
    <w:rPr>
      <w:i/>
      <w:iCs/>
    </w:rPr>
  </w:style>
  <w:style w:type="table" w:styleId="Tabelasiatki1jasna">
    <w:name w:val="Grid Table 1 Light"/>
    <w:basedOn w:val="Standardowy"/>
    <w:uiPriority w:val="46"/>
    <w:rsid w:val="0065580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uiPriority w:val="99"/>
    <w:unhideWhenUsed/>
    <w:rsid w:val="004B236F"/>
    <w:rPr>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uiPriority w:val="99"/>
    <w:rsid w:val="004B236F"/>
    <w:rPr>
      <w:szCs w:val="20"/>
    </w:rPr>
  </w:style>
  <w:style w:type="character" w:styleId="Odwoanieprzypisudolnego">
    <w:name w:val="footnote reference"/>
    <w:aliases w:val="przypisy dolne,Footnote Reference Number,Footnote reference number,Footnote symbol,note TESI,SUPERS,EN Footnote Reference,Footnote number,Odwołanie przypisu,Znak Znak1,Ref,de nota al pie,Times 10 Point,Exposant 3 Point"/>
    <w:uiPriority w:val="99"/>
    <w:unhideWhenUsed/>
    <w:qFormat/>
    <w:rsid w:val="004B236F"/>
    <w:rPr>
      <w:rFonts w:ascii="Times New Roman" w:hAnsi="Times New Roman" w:cs="Times New Roman" w:hint="default"/>
      <w:vertAlign w:val="superscript"/>
    </w:rPr>
  </w:style>
  <w:style w:type="paragraph" w:styleId="Tekstkomentarza">
    <w:name w:val="annotation text"/>
    <w:basedOn w:val="Normalny"/>
    <w:link w:val="TekstkomentarzaZnak"/>
    <w:uiPriority w:val="99"/>
    <w:semiHidden/>
    <w:unhideWhenUsed/>
    <w:rsid w:val="005F4335"/>
    <w:pPr>
      <w:jc w:val="left"/>
    </w:pPr>
    <w:rPr>
      <w:rFonts w:eastAsia="Times New Roman" w:cs="Times New Roman"/>
      <w:b/>
      <w:color w:val="auto"/>
      <w:szCs w:val="20"/>
      <w:lang w:val="en-US"/>
    </w:rPr>
  </w:style>
  <w:style w:type="character" w:customStyle="1" w:styleId="TekstkomentarzaZnak">
    <w:name w:val="Tekst komentarza Znak"/>
    <w:basedOn w:val="Domylnaczcionkaakapitu"/>
    <w:link w:val="Tekstkomentarza"/>
    <w:uiPriority w:val="99"/>
    <w:semiHidden/>
    <w:rsid w:val="005F4335"/>
    <w:rPr>
      <w:rFonts w:eastAsia="Times New Roman" w:cs="Times New Roman"/>
      <w:b/>
      <w:color w:val="auto"/>
      <w:szCs w:val="20"/>
      <w:lang w:val="en-US"/>
    </w:rPr>
  </w:style>
  <w:style w:type="character" w:styleId="Odwoaniedokomentarza">
    <w:name w:val="annotation reference"/>
    <w:uiPriority w:val="99"/>
    <w:semiHidden/>
    <w:unhideWhenUsed/>
    <w:rsid w:val="005F4335"/>
    <w:rPr>
      <w:rFonts w:ascii="Times New Roman" w:hAnsi="Times New Roman" w:cs="Times New Roman" w:hint="default"/>
      <w:sz w:val="16"/>
    </w:rPr>
  </w:style>
  <w:style w:type="paragraph" w:styleId="Tekstdymka">
    <w:name w:val="Balloon Text"/>
    <w:basedOn w:val="Normalny"/>
    <w:link w:val="TekstdymkaZnak"/>
    <w:uiPriority w:val="99"/>
    <w:semiHidden/>
    <w:unhideWhenUsed/>
    <w:rsid w:val="005F4335"/>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335"/>
    <w:rPr>
      <w:rFonts w:ascii="Segoe UI" w:hAnsi="Segoe UI" w:cs="Segoe UI"/>
      <w:sz w:val="18"/>
      <w:szCs w:val="18"/>
    </w:rPr>
  </w:style>
  <w:style w:type="table" w:styleId="Zwykatabela1">
    <w:name w:val="Plain Table 1"/>
    <w:basedOn w:val="Standardowy"/>
    <w:uiPriority w:val="41"/>
    <w:rsid w:val="00BA58A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lista Znak"/>
    <w:link w:val="Akapitzlist"/>
    <w:uiPriority w:val="34"/>
    <w:qFormat/>
    <w:locked/>
    <w:rsid w:val="00803A31"/>
  </w:style>
  <w:style w:type="paragraph" w:styleId="Tekstprzypisukocowego">
    <w:name w:val="endnote text"/>
    <w:basedOn w:val="Normalny"/>
    <w:link w:val="TekstprzypisukocowegoZnak"/>
    <w:uiPriority w:val="99"/>
    <w:semiHidden/>
    <w:unhideWhenUsed/>
    <w:rsid w:val="009A5608"/>
    <w:rPr>
      <w:szCs w:val="20"/>
    </w:rPr>
  </w:style>
  <w:style w:type="character" w:customStyle="1" w:styleId="TekstprzypisukocowegoZnak">
    <w:name w:val="Tekst przypisu końcowego Znak"/>
    <w:basedOn w:val="Domylnaczcionkaakapitu"/>
    <w:link w:val="Tekstprzypisukocowego"/>
    <w:uiPriority w:val="99"/>
    <w:semiHidden/>
    <w:rsid w:val="009A5608"/>
    <w:rPr>
      <w:szCs w:val="20"/>
    </w:rPr>
  </w:style>
  <w:style w:type="character" w:styleId="Odwoanieprzypisukocowego">
    <w:name w:val="endnote reference"/>
    <w:basedOn w:val="Domylnaczcionkaakapitu"/>
    <w:uiPriority w:val="99"/>
    <w:semiHidden/>
    <w:unhideWhenUsed/>
    <w:rsid w:val="009A5608"/>
    <w:rPr>
      <w:vertAlign w:val="superscript"/>
    </w:rPr>
  </w:style>
  <w:style w:type="paragraph" w:styleId="Tematkomentarza">
    <w:name w:val="annotation subject"/>
    <w:basedOn w:val="Tekstkomentarza"/>
    <w:next w:val="Tekstkomentarza"/>
    <w:link w:val="TematkomentarzaZnak"/>
    <w:uiPriority w:val="99"/>
    <w:semiHidden/>
    <w:unhideWhenUsed/>
    <w:rsid w:val="00CD4F15"/>
    <w:pPr>
      <w:jc w:val="both"/>
    </w:pPr>
    <w:rPr>
      <w:rFonts w:eastAsiaTheme="minorHAnsi" w:cstheme="minorBidi"/>
      <w:bCs/>
      <w:color w:val="000000" w:themeColor="text1"/>
      <w:lang w:val="pl-PL"/>
    </w:rPr>
  </w:style>
  <w:style w:type="character" w:customStyle="1" w:styleId="TematkomentarzaZnak">
    <w:name w:val="Temat komentarza Znak"/>
    <w:basedOn w:val="TekstkomentarzaZnak"/>
    <w:link w:val="Tematkomentarza"/>
    <w:uiPriority w:val="99"/>
    <w:semiHidden/>
    <w:rsid w:val="00CD4F15"/>
    <w:rPr>
      <w:rFonts w:eastAsia="Times New Roman" w:cs="Times New Roman"/>
      <w:b/>
      <w:bCs/>
      <w:color w:val="auto"/>
      <w:szCs w:val="20"/>
      <w:lang w:val="en-US"/>
    </w:rPr>
  </w:style>
  <w:style w:type="paragraph" w:customStyle="1" w:styleId="Default">
    <w:name w:val="Default"/>
    <w:uiPriority w:val="99"/>
    <w:rsid w:val="00CC3451"/>
    <w:pPr>
      <w:autoSpaceDE w:val="0"/>
      <w:autoSpaceDN w:val="0"/>
      <w:adjustRightInd w:val="0"/>
      <w:jc w:val="left"/>
    </w:pPr>
    <w:rPr>
      <w:rFonts w:eastAsia="Times New Roman" w:cs="Arial"/>
      <w:color w:val="000000"/>
      <w:sz w:val="24"/>
      <w:szCs w:val="24"/>
      <w:lang w:val="en-US"/>
    </w:rPr>
  </w:style>
  <w:style w:type="paragraph" w:styleId="Tekstpodstawowy2">
    <w:name w:val="Body Text 2"/>
    <w:basedOn w:val="Normalny"/>
    <w:link w:val="Tekstpodstawowy2Znak"/>
    <w:uiPriority w:val="99"/>
    <w:unhideWhenUsed/>
    <w:rsid w:val="00DF75FF"/>
    <w:pPr>
      <w:spacing w:after="120" w:line="480" w:lineRule="auto"/>
    </w:pPr>
  </w:style>
  <w:style w:type="character" w:customStyle="1" w:styleId="Tekstpodstawowy2Znak">
    <w:name w:val="Tekst podstawowy 2 Znak"/>
    <w:basedOn w:val="Domylnaczcionkaakapitu"/>
    <w:link w:val="Tekstpodstawowy2"/>
    <w:uiPriority w:val="99"/>
    <w:rsid w:val="00DF75FF"/>
  </w:style>
  <w:style w:type="character" w:customStyle="1" w:styleId="Nagwek2Znak">
    <w:name w:val="Nagłówek 2 Znak"/>
    <w:basedOn w:val="Domylnaczcionkaakapitu"/>
    <w:link w:val="Nagwek2"/>
    <w:uiPriority w:val="9"/>
    <w:semiHidden/>
    <w:rsid w:val="00912469"/>
    <w:rPr>
      <w:rFonts w:asciiTheme="majorHAnsi" w:eastAsiaTheme="majorEastAsia" w:hAnsiTheme="majorHAnsi" w:cstheme="majorBidi"/>
      <w:color w:val="2E74B5" w:themeColor="accent1" w:themeShade="BF"/>
      <w:sz w:val="26"/>
      <w:szCs w:val="26"/>
    </w:rPr>
  </w:style>
  <w:style w:type="paragraph" w:styleId="Listapunktowana2">
    <w:name w:val="List Bullet 2"/>
    <w:basedOn w:val="Normalny"/>
    <w:uiPriority w:val="99"/>
    <w:unhideWhenUsed/>
    <w:rsid w:val="001D5E8F"/>
    <w:pPr>
      <w:numPr>
        <w:numId w:val="33"/>
      </w:numPr>
      <w:contextualSpacing/>
      <w:jc w:val="left"/>
    </w:pPr>
    <w:rPr>
      <w:rFonts w:ascii="Times New Roman" w:eastAsia="Times New Roman" w:hAnsi="Times New Roman" w:cs="Times New Roman"/>
      <w:color w:val="auto"/>
      <w:sz w:val="24"/>
      <w:szCs w:val="24"/>
    </w:rPr>
  </w:style>
  <w:style w:type="paragraph" w:styleId="Listapunktowana">
    <w:name w:val="List Bullet"/>
    <w:basedOn w:val="Normalny"/>
    <w:uiPriority w:val="99"/>
    <w:unhideWhenUsed/>
    <w:rsid w:val="00D136E7"/>
    <w:pPr>
      <w:numPr>
        <w:numId w:val="35"/>
      </w:numPr>
      <w:contextualSpacing/>
      <w:jc w:val="left"/>
    </w:pPr>
    <w:rPr>
      <w:rFonts w:ascii="Times New Roman" w:eastAsia="Times New Roman" w:hAnsi="Times New Roman" w:cs="Times New Roman"/>
      <w:color w:val="auto"/>
      <w:sz w:val="24"/>
      <w:szCs w:val="24"/>
    </w:rPr>
  </w:style>
  <w:style w:type="table" w:customStyle="1" w:styleId="Zwykatabela11">
    <w:name w:val="Zwykła tabela 11"/>
    <w:basedOn w:val="Standardowy"/>
    <w:next w:val="Zwykatabela1"/>
    <w:uiPriority w:val="41"/>
    <w:rsid w:val="00BF2E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ng-scope">
    <w:name w:val="ng-scope"/>
    <w:basedOn w:val="Normalny"/>
    <w:rsid w:val="003956B2"/>
    <w:pPr>
      <w:spacing w:before="100" w:beforeAutospacing="1" w:after="100" w:afterAutospacing="1"/>
      <w:jc w:val="left"/>
    </w:pPr>
    <w:rPr>
      <w:rFonts w:ascii="Times New Roman" w:eastAsia="Calibri" w:hAnsi="Times New Roman" w:cs="Times New Roman"/>
      <w:color w:val="auto"/>
      <w:sz w:val="24"/>
      <w:szCs w:val="24"/>
      <w:lang w:eastAsia="pl-PL"/>
    </w:rPr>
  </w:style>
  <w:style w:type="character" w:styleId="Tekstzastpczy">
    <w:name w:val="Placeholder Text"/>
    <w:basedOn w:val="Domylnaczcionkaakapitu"/>
    <w:uiPriority w:val="99"/>
    <w:semiHidden/>
    <w:rsid w:val="007770DA"/>
    <w:rPr>
      <w:color w:val="808080"/>
    </w:rPr>
  </w:style>
  <w:style w:type="character" w:styleId="Pogrubienie">
    <w:name w:val="Strong"/>
    <w:uiPriority w:val="22"/>
    <w:qFormat/>
    <w:rsid w:val="00402BA1"/>
    <w:rPr>
      <w:b/>
      <w:bCs/>
    </w:rPr>
  </w:style>
  <w:style w:type="character" w:customStyle="1" w:styleId="xbe">
    <w:name w:val="_xbe"/>
    <w:rsid w:val="00E21207"/>
  </w:style>
  <w:style w:type="character" w:customStyle="1" w:styleId="st">
    <w:name w:val="st"/>
    <w:rsid w:val="00E21207"/>
  </w:style>
  <w:style w:type="paragraph" w:customStyle="1" w:styleId="Tekstpodstawowywcity22">
    <w:name w:val="Tekst podstawowy wcięty 22"/>
    <w:basedOn w:val="Normalny"/>
    <w:rsid w:val="009A5002"/>
    <w:pPr>
      <w:suppressAutoHyphens/>
      <w:ind w:left="1134" w:hanging="708"/>
    </w:pPr>
    <w:rPr>
      <w:rFonts w:ascii="Times New Roman" w:eastAsia="Times New Roman" w:hAnsi="Times New Roman" w:cs="Times New Roman"/>
      <w:color w:val="auto"/>
      <w:sz w:val="24"/>
      <w:szCs w:val="20"/>
      <w:lang w:eastAsia="ar-SA"/>
    </w:rPr>
  </w:style>
  <w:style w:type="table" w:customStyle="1" w:styleId="Tabela-Siatka1">
    <w:name w:val="Tabela - Siatka1"/>
    <w:basedOn w:val="Standardowy"/>
    <w:next w:val="Tabela-Siatka"/>
    <w:uiPriority w:val="39"/>
    <w:rsid w:val="00443BF9"/>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43BF9"/>
    <w:pPr>
      <w:jc w:val="left"/>
    </w:pPr>
    <w:rPr>
      <w:rFonts w:asciiTheme="minorHAnsi" w:eastAsiaTheme="minorEastAsia" w:hAnsiTheme="minorHAnsi"/>
      <w:color w:val="auto"/>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s">
    <w:name w:val="a_lb-s"/>
    <w:basedOn w:val="Domylnaczcionkaakapitu"/>
    <w:rsid w:val="00E44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0784">
      <w:bodyDiv w:val="1"/>
      <w:marLeft w:val="0"/>
      <w:marRight w:val="0"/>
      <w:marTop w:val="0"/>
      <w:marBottom w:val="0"/>
      <w:divBdr>
        <w:top w:val="none" w:sz="0" w:space="0" w:color="auto"/>
        <w:left w:val="none" w:sz="0" w:space="0" w:color="auto"/>
        <w:bottom w:val="none" w:sz="0" w:space="0" w:color="auto"/>
        <w:right w:val="none" w:sz="0" w:space="0" w:color="auto"/>
      </w:divBdr>
    </w:div>
    <w:div w:id="35400988">
      <w:bodyDiv w:val="1"/>
      <w:marLeft w:val="0"/>
      <w:marRight w:val="0"/>
      <w:marTop w:val="0"/>
      <w:marBottom w:val="0"/>
      <w:divBdr>
        <w:top w:val="none" w:sz="0" w:space="0" w:color="auto"/>
        <w:left w:val="none" w:sz="0" w:space="0" w:color="auto"/>
        <w:bottom w:val="none" w:sz="0" w:space="0" w:color="auto"/>
        <w:right w:val="none" w:sz="0" w:space="0" w:color="auto"/>
      </w:divBdr>
    </w:div>
    <w:div w:id="40249456">
      <w:bodyDiv w:val="1"/>
      <w:marLeft w:val="0"/>
      <w:marRight w:val="0"/>
      <w:marTop w:val="0"/>
      <w:marBottom w:val="0"/>
      <w:divBdr>
        <w:top w:val="none" w:sz="0" w:space="0" w:color="auto"/>
        <w:left w:val="none" w:sz="0" w:space="0" w:color="auto"/>
        <w:bottom w:val="none" w:sz="0" w:space="0" w:color="auto"/>
        <w:right w:val="none" w:sz="0" w:space="0" w:color="auto"/>
      </w:divBdr>
    </w:div>
    <w:div w:id="95488769">
      <w:bodyDiv w:val="1"/>
      <w:marLeft w:val="0"/>
      <w:marRight w:val="0"/>
      <w:marTop w:val="0"/>
      <w:marBottom w:val="0"/>
      <w:divBdr>
        <w:top w:val="none" w:sz="0" w:space="0" w:color="auto"/>
        <w:left w:val="none" w:sz="0" w:space="0" w:color="auto"/>
        <w:bottom w:val="none" w:sz="0" w:space="0" w:color="auto"/>
        <w:right w:val="none" w:sz="0" w:space="0" w:color="auto"/>
      </w:divBdr>
      <w:divsChild>
        <w:div w:id="1514954101">
          <w:marLeft w:val="0"/>
          <w:marRight w:val="0"/>
          <w:marTop w:val="0"/>
          <w:marBottom w:val="0"/>
          <w:divBdr>
            <w:top w:val="none" w:sz="0" w:space="0" w:color="auto"/>
            <w:left w:val="none" w:sz="0" w:space="0" w:color="auto"/>
            <w:bottom w:val="none" w:sz="0" w:space="0" w:color="auto"/>
            <w:right w:val="none" w:sz="0" w:space="0" w:color="auto"/>
          </w:divBdr>
          <w:divsChild>
            <w:div w:id="96214200">
              <w:marLeft w:val="0"/>
              <w:marRight w:val="0"/>
              <w:marTop w:val="0"/>
              <w:marBottom w:val="0"/>
              <w:divBdr>
                <w:top w:val="none" w:sz="0" w:space="0" w:color="auto"/>
                <w:left w:val="none" w:sz="0" w:space="0" w:color="auto"/>
                <w:bottom w:val="none" w:sz="0" w:space="0" w:color="auto"/>
                <w:right w:val="none" w:sz="0" w:space="0" w:color="auto"/>
              </w:divBdr>
              <w:divsChild>
                <w:div w:id="29308591">
                  <w:marLeft w:val="0"/>
                  <w:marRight w:val="0"/>
                  <w:marTop w:val="0"/>
                  <w:marBottom w:val="0"/>
                  <w:divBdr>
                    <w:top w:val="none" w:sz="0" w:space="0" w:color="auto"/>
                    <w:left w:val="none" w:sz="0" w:space="0" w:color="auto"/>
                    <w:bottom w:val="none" w:sz="0" w:space="0" w:color="auto"/>
                    <w:right w:val="none" w:sz="0" w:space="0" w:color="auto"/>
                  </w:divBdr>
                </w:div>
                <w:div w:id="1102841136">
                  <w:marLeft w:val="0"/>
                  <w:marRight w:val="0"/>
                  <w:marTop w:val="0"/>
                  <w:marBottom w:val="0"/>
                  <w:divBdr>
                    <w:top w:val="none" w:sz="0" w:space="0" w:color="auto"/>
                    <w:left w:val="none" w:sz="0" w:space="0" w:color="auto"/>
                    <w:bottom w:val="none" w:sz="0" w:space="0" w:color="auto"/>
                    <w:right w:val="none" w:sz="0" w:space="0" w:color="auto"/>
                  </w:divBdr>
                </w:div>
                <w:div w:id="1634486792">
                  <w:marLeft w:val="0"/>
                  <w:marRight w:val="0"/>
                  <w:marTop w:val="0"/>
                  <w:marBottom w:val="0"/>
                  <w:divBdr>
                    <w:top w:val="none" w:sz="0" w:space="0" w:color="auto"/>
                    <w:left w:val="none" w:sz="0" w:space="0" w:color="auto"/>
                    <w:bottom w:val="none" w:sz="0" w:space="0" w:color="auto"/>
                    <w:right w:val="none" w:sz="0" w:space="0" w:color="auto"/>
                  </w:divBdr>
                </w:div>
              </w:divsChild>
            </w:div>
            <w:div w:id="226689628">
              <w:marLeft w:val="0"/>
              <w:marRight w:val="0"/>
              <w:marTop w:val="0"/>
              <w:marBottom w:val="0"/>
              <w:divBdr>
                <w:top w:val="none" w:sz="0" w:space="0" w:color="auto"/>
                <w:left w:val="none" w:sz="0" w:space="0" w:color="auto"/>
                <w:bottom w:val="none" w:sz="0" w:space="0" w:color="auto"/>
                <w:right w:val="none" w:sz="0" w:space="0" w:color="auto"/>
              </w:divBdr>
            </w:div>
            <w:div w:id="715080188">
              <w:marLeft w:val="0"/>
              <w:marRight w:val="0"/>
              <w:marTop w:val="0"/>
              <w:marBottom w:val="0"/>
              <w:divBdr>
                <w:top w:val="none" w:sz="0" w:space="0" w:color="auto"/>
                <w:left w:val="none" w:sz="0" w:space="0" w:color="auto"/>
                <w:bottom w:val="none" w:sz="0" w:space="0" w:color="auto"/>
                <w:right w:val="none" w:sz="0" w:space="0" w:color="auto"/>
              </w:divBdr>
            </w:div>
            <w:div w:id="747311514">
              <w:marLeft w:val="0"/>
              <w:marRight w:val="0"/>
              <w:marTop w:val="0"/>
              <w:marBottom w:val="0"/>
              <w:divBdr>
                <w:top w:val="none" w:sz="0" w:space="0" w:color="auto"/>
                <w:left w:val="none" w:sz="0" w:space="0" w:color="auto"/>
                <w:bottom w:val="none" w:sz="0" w:space="0" w:color="auto"/>
                <w:right w:val="none" w:sz="0" w:space="0" w:color="auto"/>
              </w:divBdr>
            </w:div>
            <w:div w:id="163278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1126">
      <w:bodyDiv w:val="1"/>
      <w:marLeft w:val="0"/>
      <w:marRight w:val="0"/>
      <w:marTop w:val="0"/>
      <w:marBottom w:val="0"/>
      <w:divBdr>
        <w:top w:val="none" w:sz="0" w:space="0" w:color="auto"/>
        <w:left w:val="none" w:sz="0" w:space="0" w:color="auto"/>
        <w:bottom w:val="none" w:sz="0" w:space="0" w:color="auto"/>
        <w:right w:val="none" w:sz="0" w:space="0" w:color="auto"/>
      </w:divBdr>
    </w:div>
    <w:div w:id="188221614">
      <w:bodyDiv w:val="1"/>
      <w:marLeft w:val="0"/>
      <w:marRight w:val="0"/>
      <w:marTop w:val="0"/>
      <w:marBottom w:val="0"/>
      <w:divBdr>
        <w:top w:val="none" w:sz="0" w:space="0" w:color="auto"/>
        <w:left w:val="none" w:sz="0" w:space="0" w:color="auto"/>
        <w:bottom w:val="none" w:sz="0" w:space="0" w:color="auto"/>
        <w:right w:val="none" w:sz="0" w:space="0" w:color="auto"/>
      </w:divBdr>
    </w:div>
    <w:div w:id="244657634">
      <w:bodyDiv w:val="1"/>
      <w:marLeft w:val="0"/>
      <w:marRight w:val="0"/>
      <w:marTop w:val="0"/>
      <w:marBottom w:val="0"/>
      <w:divBdr>
        <w:top w:val="none" w:sz="0" w:space="0" w:color="auto"/>
        <w:left w:val="none" w:sz="0" w:space="0" w:color="auto"/>
        <w:bottom w:val="none" w:sz="0" w:space="0" w:color="auto"/>
        <w:right w:val="none" w:sz="0" w:space="0" w:color="auto"/>
      </w:divBdr>
    </w:div>
    <w:div w:id="313687051">
      <w:bodyDiv w:val="1"/>
      <w:marLeft w:val="0"/>
      <w:marRight w:val="0"/>
      <w:marTop w:val="0"/>
      <w:marBottom w:val="0"/>
      <w:divBdr>
        <w:top w:val="none" w:sz="0" w:space="0" w:color="auto"/>
        <w:left w:val="none" w:sz="0" w:space="0" w:color="auto"/>
        <w:bottom w:val="none" w:sz="0" w:space="0" w:color="auto"/>
        <w:right w:val="none" w:sz="0" w:space="0" w:color="auto"/>
      </w:divBdr>
    </w:div>
    <w:div w:id="327441049">
      <w:bodyDiv w:val="1"/>
      <w:marLeft w:val="0"/>
      <w:marRight w:val="0"/>
      <w:marTop w:val="0"/>
      <w:marBottom w:val="0"/>
      <w:divBdr>
        <w:top w:val="none" w:sz="0" w:space="0" w:color="auto"/>
        <w:left w:val="none" w:sz="0" w:space="0" w:color="auto"/>
        <w:bottom w:val="none" w:sz="0" w:space="0" w:color="auto"/>
        <w:right w:val="none" w:sz="0" w:space="0" w:color="auto"/>
      </w:divBdr>
      <w:divsChild>
        <w:div w:id="1678726387">
          <w:marLeft w:val="0"/>
          <w:marRight w:val="0"/>
          <w:marTop w:val="0"/>
          <w:marBottom w:val="0"/>
          <w:divBdr>
            <w:top w:val="none" w:sz="0" w:space="0" w:color="auto"/>
            <w:left w:val="none" w:sz="0" w:space="0" w:color="auto"/>
            <w:bottom w:val="none" w:sz="0" w:space="0" w:color="auto"/>
            <w:right w:val="none" w:sz="0" w:space="0" w:color="auto"/>
          </w:divBdr>
          <w:divsChild>
            <w:div w:id="1065840633">
              <w:marLeft w:val="0"/>
              <w:marRight w:val="0"/>
              <w:marTop w:val="0"/>
              <w:marBottom w:val="0"/>
              <w:divBdr>
                <w:top w:val="none" w:sz="0" w:space="0" w:color="auto"/>
                <w:left w:val="none" w:sz="0" w:space="0" w:color="auto"/>
                <w:bottom w:val="none" w:sz="0" w:space="0" w:color="auto"/>
                <w:right w:val="none" w:sz="0" w:space="0" w:color="auto"/>
              </w:divBdr>
            </w:div>
            <w:div w:id="1119951483">
              <w:marLeft w:val="0"/>
              <w:marRight w:val="0"/>
              <w:marTop w:val="0"/>
              <w:marBottom w:val="0"/>
              <w:divBdr>
                <w:top w:val="none" w:sz="0" w:space="0" w:color="auto"/>
                <w:left w:val="none" w:sz="0" w:space="0" w:color="auto"/>
                <w:bottom w:val="none" w:sz="0" w:space="0" w:color="auto"/>
                <w:right w:val="none" w:sz="0" w:space="0" w:color="auto"/>
              </w:divBdr>
            </w:div>
            <w:div w:id="1447890813">
              <w:marLeft w:val="0"/>
              <w:marRight w:val="0"/>
              <w:marTop w:val="0"/>
              <w:marBottom w:val="0"/>
              <w:divBdr>
                <w:top w:val="none" w:sz="0" w:space="0" w:color="auto"/>
                <w:left w:val="none" w:sz="0" w:space="0" w:color="auto"/>
                <w:bottom w:val="none" w:sz="0" w:space="0" w:color="auto"/>
                <w:right w:val="none" w:sz="0" w:space="0" w:color="auto"/>
              </w:divBdr>
            </w:div>
            <w:div w:id="178411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113426">
      <w:bodyDiv w:val="1"/>
      <w:marLeft w:val="0"/>
      <w:marRight w:val="0"/>
      <w:marTop w:val="0"/>
      <w:marBottom w:val="0"/>
      <w:divBdr>
        <w:top w:val="none" w:sz="0" w:space="0" w:color="auto"/>
        <w:left w:val="none" w:sz="0" w:space="0" w:color="auto"/>
        <w:bottom w:val="none" w:sz="0" w:space="0" w:color="auto"/>
        <w:right w:val="none" w:sz="0" w:space="0" w:color="auto"/>
      </w:divBdr>
    </w:div>
    <w:div w:id="374669662">
      <w:bodyDiv w:val="1"/>
      <w:marLeft w:val="0"/>
      <w:marRight w:val="0"/>
      <w:marTop w:val="0"/>
      <w:marBottom w:val="0"/>
      <w:divBdr>
        <w:top w:val="none" w:sz="0" w:space="0" w:color="auto"/>
        <w:left w:val="none" w:sz="0" w:space="0" w:color="auto"/>
        <w:bottom w:val="none" w:sz="0" w:space="0" w:color="auto"/>
        <w:right w:val="none" w:sz="0" w:space="0" w:color="auto"/>
      </w:divBdr>
    </w:div>
    <w:div w:id="474300575">
      <w:bodyDiv w:val="1"/>
      <w:marLeft w:val="0"/>
      <w:marRight w:val="0"/>
      <w:marTop w:val="0"/>
      <w:marBottom w:val="0"/>
      <w:divBdr>
        <w:top w:val="none" w:sz="0" w:space="0" w:color="auto"/>
        <w:left w:val="none" w:sz="0" w:space="0" w:color="auto"/>
        <w:bottom w:val="none" w:sz="0" w:space="0" w:color="auto"/>
        <w:right w:val="none" w:sz="0" w:space="0" w:color="auto"/>
      </w:divBdr>
    </w:div>
    <w:div w:id="567810865">
      <w:bodyDiv w:val="1"/>
      <w:marLeft w:val="0"/>
      <w:marRight w:val="0"/>
      <w:marTop w:val="0"/>
      <w:marBottom w:val="0"/>
      <w:divBdr>
        <w:top w:val="none" w:sz="0" w:space="0" w:color="auto"/>
        <w:left w:val="none" w:sz="0" w:space="0" w:color="auto"/>
        <w:bottom w:val="none" w:sz="0" w:space="0" w:color="auto"/>
        <w:right w:val="none" w:sz="0" w:space="0" w:color="auto"/>
      </w:divBdr>
      <w:divsChild>
        <w:div w:id="1735856190">
          <w:marLeft w:val="0"/>
          <w:marRight w:val="0"/>
          <w:marTop w:val="0"/>
          <w:marBottom w:val="0"/>
          <w:divBdr>
            <w:top w:val="none" w:sz="0" w:space="0" w:color="auto"/>
            <w:left w:val="none" w:sz="0" w:space="0" w:color="auto"/>
            <w:bottom w:val="none" w:sz="0" w:space="0" w:color="auto"/>
            <w:right w:val="none" w:sz="0" w:space="0" w:color="auto"/>
          </w:divBdr>
          <w:divsChild>
            <w:div w:id="369304508">
              <w:marLeft w:val="0"/>
              <w:marRight w:val="0"/>
              <w:marTop w:val="0"/>
              <w:marBottom w:val="0"/>
              <w:divBdr>
                <w:top w:val="none" w:sz="0" w:space="0" w:color="auto"/>
                <w:left w:val="none" w:sz="0" w:space="0" w:color="auto"/>
                <w:bottom w:val="none" w:sz="0" w:space="0" w:color="auto"/>
                <w:right w:val="none" w:sz="0" w:space="0" w:color="auto"/>
              </w:divBdr>
            </w:div>
            <w:div w:id="1606309713">
              <w:marLeft w:val="0"/>
              <w:marRight w:val="0"/>
              <w:marTop w:val="0"/>
              <w:marBottom w:val="0"/>
              <w:divBdr>
                <w:top w:val="none" w:sz="0" w:space="0" w:color="auto"/>
                <w:left w:val="none" w:sz="0" w:space="0" w:color="auto"/>
                <w:bottom w:val="none" w:sz="0" w:space="0" w:color="auto"/>
                <w:right w:val="none" w:sz="0" w:space="0" w:color="auto"/>
              </w:divBdr>
              <w:divsChild>
                <w:div w:id="246693785">
                  <w:marLeft w:val="0"/>
                  <w:marRight w:val="0"/>
                  <w:marTop w:val="0"/>
                  <w:marBottom w:val="0"/>
                  <w:divBdr>
                    <w:top w:val="none" w:sz="0" w:space="0" w:color="auto"/>
                    <w:left w:val="none" w:sz="0" w:space="0" w:color="auto"/>
                    <w:bottom w:val="none" w:sz="0" w:space="0" w:color="auto"/>
                    <w:right w:val="none" w:sz="0" w:space="0" w:color="auto"/>
                  </w:divBdr>
                </w:div>
                <w:div w:id="1089472758">
                  <w:marLeft w:val="0"/>
                  <w:marRight w:val="0"/>
                  <w:marTop w:val="0"/>
                  <w:marBottom w:val="0"/>
                  <w:divBdr>
                    <w:top w:val="none" w:sz="0" w:space="0" w:color="auto"/>
                    <w:left w:val="none" w:sz="0" w:space="0" w:color="auto"/>
                    <w:bottom w:val="none" w:sz="0" w:space="0" w:color="auto"/>
                    <w:right w:val="none" w:sz="0" w:space="0" w:color="auto"/>
                  </w:divBdr>
                  <w:divsChild>
                    <w:div w:id="1326933585">
                      <w:marLeft w:val="0"/>
                      <w:marRight w:val="0"/>
                      <w:marTop w:val="0"/>
                      <w:marBottom w:val="0"/>
                      <w:divBdr>
                        <w:top w:val="none" w:sz="0" w:space="0" w:color="auto"/>
                        <w:left w:val="none" w:sz="0" w:space="0" w:color="auto"/>
                        <w:bottom w:val="none" w:sz="0" w:space="0" w:color="auto"/>
                        <w:right w:val="none" w:sz="0" w:space="0" w:color="auto"/>
                      </w:divBdr>
                    </w:div>
                    <w:div w:id="1471247340">
                      <w:marLeft w:val="0"/>
                      <w:marRight w:val="0"/>
                      <w:marTop w:val="0"/>
                      <w:marBottom w:val="0"/>
                      <w:divBdr>
                        <w:top w:val="none" w:sz="0" w:space="0" w:color="auto"/>
                        <w:left w:val="none" w:sz="0" w:space="0" w:color="auto"/>
                        <w:bottom w:val="none" w:sz="0" w:space="0" w:color="auto"/>
                        <w:right w:val="none" w:sz="0" w:space="0" w:color="auto"/>
                      </w:divBdr>
                    </w:div>
                  </w:divsChild>
                </w:div>
                <w:div w:id="2099981724">
                  <w:marLeft w:val="0"/>
                  <w:marRight w:val="0"/>
                  <w:marTop w:val="0"/>
                  <w:marBottom w:val="0"/>
                  <w:divBdr>
                    <w:top w:val="none" w:sz="0" w:space="0" w:color="auto"/>
                    <w:left w:val="none" w:sz="0" w:space="0" w:color="auto"/>
                    <w:bottom w:val="none" w:sz="0" w:space="0" w:color="auto"/>
                    <w:right w:val="none" w:sz="0" w:space="0" w:color="auto"/>
                  </w:divBdr>
                </w:div>
              </w:divsChild>
            </w:div>
            <w:div w:id="178731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959204">
      <w:bodyDiv w:val="1"/>
      <w:marLeft w:val="0"/>
      <w:marRight w:val="0"/>
      <w:marTop w:val="0"/>
      <w:marBottom w:val="0"/>
      <w:divBdr>
        <w:top w:val="none" w:sz="0" w:space="0" w:color="auto"/>
        <w:left w:val="none" w:sz="0" w:space="0" w:color="auto"/>
        <w:bottom w:val="none" w:sz="0" w:space="0" w:color="auto"/>
        <w:right w:val="none" w:sz="0" w:space="0" w:color="auto"/>
      </w:divBdr>
      <w:divsChild>
        <w:div w:id="372274829">
          <w:marLeft w:val="0"/>
          <w:marRight w:val="0"/>
          <w:marTop w:val="0"/>
          <w:marBottom w:val="0"/>
          <w:divBdr>
            <w:top w:val="none" w:sz="0" w:space="0" w:color="auto"/>
            <w:left w:val="none" w:sz="0" w:space="0" w:color="auto"/>
            <w:bottom w:val="none" w:sz="0" w:space="0" w:color="auto"/>
            <w:right w:val="none" w:sz="0" w:space="0" w:color="auto"/>
          </w:divBdr>
        </w:div>
        <w:div w:id="528877274">
          <w:marLeft w:val="0"/>
          <w:marRight w:val="0"/>
          <w:marTop w:val="0"/>
          <w:marBottom w:val="0"/>
          <w:divBdr>
            <w:top w:val="none" w:sz="0" w:space="0" w:color="auto"/>
            <w:left w:val="none" w:sz="0" w:space="0" w:color="auto"/>
            <w:bottom w:val="none" w:sz="0" w:space="0" w:color="auto"/>
            <w:right w:val="none" w:sz="0" w:space="0" w:color="auto"/>
          </w:divBdr>
        </w:div>
        <w:div w:id="901670315">
          <w:marLeft w:val="0"/>
          <w:marRight w:val="0"/>
          <w:marTop w:val="0"/>
          <w:marBottom w:val="0"/>
          <w:divBdr>
            <w:top w:val="none" w:sz="0" w:space="0" w:color="auto"/>
            <w:left w:val="none" w:sz="0" w:space="0" w:color="auto"/>
            <w:bottom w:val="none" w:sz="0" w:space="0" w:color="auto"/>
            <w:right w:val="none" w:sz="0" w:space="0" w:color="auto"/>
          </w:divBdr>
        </w:div>
        <w:div w:id="1609310024">
          <w:marLeft w:val="0"/>
          <w:marRight w:val="0"/>
          <w:marTop w:val="0"/>
          <w:marBottom w:val="0"/>
          <w:divBdr>
            <w:top w:val="none" w:sz="0" w:space="0" w:color="auto"/>
            <w:left w:val="none" w:sz="0" w:space="0" w:color="auto"/>
            <w:bottom w:val="none" w:sz="0" w:space="0" w:color="auto"/>
            <w:right w:val="none" w:sz="0" w:space="0" w:color="auto"/>
          </w:divBdr>
        </w:div>
        <w:div w:id="2137329545">
          <w:marLeft w:val="0"/>
          <w:marRight w:val="0"/>
          <w:marTop w:val="0"/>
          <w:marBottom w:val="0"/>
          <w:divBdr>
            <w:top w:val="none" w:sz="0" w:space="0" w:color="auto"/>
            <w:left w:val="none" w:sz="0" w:space="0" w:color="auto"/>
            <w:bottom w:val="none" w:sz="0" w:space="0" w:color="auto"/>
            <w:right w:val="none" w:sz="0" w:space="0" w:color="auto"/>
          </w:divBdr>
        </w:div>
      </w:divsChild>
    </w:div>
    <w:div w:id="767581898">
      <w:bodyDiv w:val="1"/>
      <w:marLeft w:val="0"/>
      <w:marRight w:val="0"/>
      <w:marTop w:val="0"/>
      <w:marBottom w:val="0"/>
      <w:divBdr>
        <w:top w:val="none" w:sz="0" w:space="0" w:color="auto"/>
        <w:left w:val="none" w:sz="0" w:space="0" w:color="auto"/>
        <w:bottom w:val="none" w:sz="0" w:space="0" w:color="auto"/>
        <w:right w:val="none" w:sz="0" w:space="0" w:color="auto"/>
      </w:divBdr>
    </w:div>
    <w:div w:id="967859085">
      <w:bodyDiv w:val="1"/>
      <w:marLeft w:val="0"/>
      <w:marRight w:val="0"/>
      <w:marTop w:val="0"/>
      <w:marBottom w:val="0"/>
      <w:divBdr>
        <w:top w:val="none" w:sz="0" w:space="0" w:color="auto"/>
        <w:left w:val="none" w:sz="0" w:space="0" w:color="auto"/>
        <w:bottom w:val="none" w:sz="0" w:space="0" w:color="auto"/>
        <w:right w:val="none" w:sz="0" w:space="0" w:color="auto"/>
      </w:divBdr>
      <w:divsChild>
        <w:div w:id="44763652">
          <w:marLeft w:val="0"/>
          <w:marRight w:val="0"/>
          <w:marTop w:val="0"/>
          <w:marBottom w:val="0"/>
          <w:divBdr>
            <w:top w:val="none" w:sz="0" w:space="0" w:color="auto"/>
            <w:left w:val="none" w:sz="0" w:space="0" w:color="auto"/>
            <w:bottom w:val="none" w:sz="0" w:space="0" w:color="auto"/>
            <w:right w:val="none" w:sz="0" w:space="0" w:color="auto"/>
          </w:divBdr>
        </w:div>
        <w:div w:id="1321273922">
          <w:marLeft w:val="0"/>
          <w:marRight w:val="0"/>
          <w:marTop w:val="0"/>
          <w:marBottom w:val="0"/>
          <w:divBdr>
            <w:top w:val="none" w:sz="0" w:space="0" w:color="auto"/>
            <w:left w:val="none" w:sz="0" w:space="0" w:color="auto"/>
            <w:bottom w:val="none" w:sz="0" w:space="0" w:color="auto"/>
            <w:right w:val="none" w:sz="0" w:space="0" w:color="auto"/>
          </w:divBdr>
        </w:div>
        <w:div w:id="1610046735">
          <w:marLeft w:val="0"/>
          <w:marRight w:val="0"/>
          <w:marTop w:val="0"/>
          <w:marBottom w:val="0"/>
          <w:divBdr>
            <w:top w:val="none" w:sz="0" w:space="0" w:color="auto"/>
            <w:left w:val="none" w:sz="0" w:space="0" w:color="auto"/>
            <w:bottom w:val="none" w:sz="0" w:space="0" w:color="auto"/>
            <w:right w:val="none" w:sz="0" w:space="0" w:color="auto"/>
          </w:divBdr>
          <w:divsChild>
            <w:div w:id="102766466">
              <w:marLeft w:val="0"/>
              <w:marRight w:val="0"/>
              <w:marTop w:val="0"/>
              <w:marBottom w:val="0"/>
              <w:divBdr>
                <w:top w:val="none" w:sz="0" w:space="0" w:color="auto"/>
                <w:left w:val="none" w:sz="0" w:space="0" w:color="auto"/>
                <w:bottom w:val="none" w:sz="0" w:space="0" w:color="auto"/>
                <w:right w:val="none" w:sz="0" w:space="0" w:color="auto"/>
              </w:divBdr>
            </w:div>
            <w:div w:id="192633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364127">
      <w:bodyDiv w:val="1"/>
      <w:marLeft w:val="0"/>
      <w:marRight w:val="0"/>
      <w:marTop w:val="0"/>
      <w:marBottom w:val="0"/>
      <w:divBdr>
        <w:top w:val="none" w:sz="0" w:space="0" w:color="auto"/>
        <w:left w:val="none" w:sz="0" w:space="0" w:color="auto"/>
        <w:bottom w:val="none" w:sz="0" w:space="0" w:color="auto"/>
        <w:right w:val="none" w:sz="0" w:space="0" w:color="auto"/>
      </w:divBdr>
    </w:div>
    <w:div w:id="1054811982">
      <w:bodyDiv w:val="1"/>
      <w:marLeft w:val="0"/>
      <w:marRight w:val="0"/>
      <w:marTop w:val="0"/>
      <w:marBottom w:val="0"/>
      <w:divBdr>
        <w:top w:val="none" w:sz="0" w:space="0" w:color="auto"/>
        <w:left w:val="none" w:sz="0" w:space="0" w:color="auto"/>
        <w:bottom w:val="none" w:sz="0" w:space="0" w:color="auto"/>
        <w:right w:val="none" w:sz="0" w:space="0" w:color="auto"/>
      </w:divBdr>
    </w:div>
    <w:div w:id="1158498342">
      <w:bodyDiv w:val="1"/>
      <w:marLeft w:val="0"/>
      <w:marRight w:val="0"/>
      <w:marTop w:val="0"/>
      <w:marBottom w:val="0"/>
      <w:divBdr>
        <w:top w:val="none" w:sz="0" w:space="0" w:color="auto"/>
        <w:left w:val="none" w:sz="0" w:space="0" w:color="auto"/>
        <w:bottom w:val="none" w:sz="0" w:space="0" w:color="auto"/>
        <w:right w:val="none" w:sz="0" w:space="0" w:color="auto"/>
      </w:divBdr>
    </w:div>
    <w:div w:id="1194921095">
      <w:bodyDiv w:val="1"/>
      <w:marLeft w:val="0"/>
      <w:marRight w:val="0"/>
      <w:marTop w:val="0"/>
      <w:marBottom w:val="0"/>
      <w:divBdr>
        <w:top w:val="none" w:sz="0" w:space="0" w:color="auto"/>
        <w:left w:val="none" w:sz="0" w:space="0" w:color="auto"/>
        <w:bottom w:val="none" w:sz="0" w:space="0" w:color="auto"/>
        <w:right w:val="none" w:sz="0" w:space="0" w:color="auto"/>
      </w:divBdr>
    </w:div>
    <w:div w:id="1250314041">
      <w:bodyDiv w:val="1"/>
      <w:marLeft w:val="0"/>
      <w:marRight w:val="0"/>
      <w:marTop w:val="0"/>
      <w:marBottom w:val="0"/>
      <w:divBdr>
        <w:top w:val="none" w:sz="0" w:space="0" w:color="auto"/>
        <w:left w:val="none" w:sz="0" w:space="0" w:color="auto"/>
        <w:bottom w:val="none" w:sz="0" w:space="0" w:color="auto"/>
        <w:right w:val="none" w:sz="0" w:space="0" w:color="auto"/>
      </w:divBdr>
      <w:divsChild>
        <w:div w:id="252780455">
          <w:marLeft w:val="0"/>
          <w:marRight w:val="0"/>
          <w:marTop w:val="0"/>
          <w:marBottom w:val="0"/>
          <w:divBdr>
            <w:top w:val="none" w:sz="0" w:space="0" w:color="auto"/>
            <w:left w:val="none" w:sz="0" w:space="0" w:color="auto"/>
            <w:bottom w:val="none" w:sz="0" w:space="0" w:color="auto"/>
            <w:right w:val="none" w:sz="0" w:space="0" w:color="auto"/>
          </w:divBdr>
        </w:div>
        <w:div w:id="1694187216">
          <w:marLeft w:val="0"/>
          <w:marRight w:val="0"/>
          <w:marTop w:val="0"/>
          <w:marBottom w:val="0"/>
          <w:divBdr>
            <w:top w:val="none" w:sz="0" w:space="0" w:color="auto"/>
            <w:left w:val="none" w:sz="0" w:space="0" w:color="auto"/>
            <w:bottom w:val="none" w:sz="0" w:space="0" w:color="auto"/>
            <w:right w:val="none" w:sz="0" w:space="0" w:color="auto"/>
          </w:divBdr>
        </w:div>
        <w:div w:id="1959142563">
          <w:marLeft w:val="0"/>
          <w:marRight w:val="0"/>
          <w:marTop w:val="0"/>
          <w:marBottom w:val="0"/>
          <w:divBdr>
            <w:top w:val="none" w:sz="0" w:space="0" w:color="auto"/>
            <w:left w:val="none" w:sz="0" w:space="0" w:color="auto"/>
            <w:bottom w:val="none" w:sz="0" w:space="0" w:color="auto"/>
            <w:right w:val="none" w:sz="0" w:space="0" w:color="auto"/>
          </w:divBdr>
        </w:div>
      </w:divsChild>
    </w:div>
    <w:div w:id="1254239406">
      <w:bodyDiv w:val="1"/>
      <w:marLeft w:val="0"/>
      <w:marRight w:val="0"/>
      <w:marTop w:val="0"/>
      <w:marBottom w:val="0"/>
      <w:divBdr>
        <w:top w:val="none" w:sz="0" w:space="0" w:color="auto"/>
        <w:left w:val="none" w:sz="0" w:space="0" w:color="auto"/>
        <w:bottom w:val="none" w:sz="0" w:space="0" w:color="auto"/>
        <w:right w:val="none" w:sz="0" w:space="0" w:color="auto"/>
      </w:divBdr>
    </w:div>
    <w:div w:id="1353150444">
      <w:bodyDiv w:val="1"/>
      <w:marLeft w:val="0"/>
      <w:marRight w:val="0"/>
      <w:marTop w:val="0"/>
      <w:marBottom w:val="0"/>
      <w:divBdr>
        <w:top w:val="none" w:sz="0" w:space="0" w:color="auto"/>
        <w:left w:val="none" w:sz="0" w:space="0" w:color="auto"/>
        <w:bottom w:val="none" w:sz="0" w:space="0" w:color="auto"/>
        <w:right w:val="none" w:sz="0" w:space="0" w:color="auto"/>
      </w:divBdr>
    </w:div>
    <w:div w:id="1375498992">
      <w:bodyDiv w:val="1"/>
      <w:marLeft w:val="0"/>
      <w:marRight w:val="0"/>
      <w:marTop w:val="0"/>
      <w:marBottom w:val="0"/>
      <w:divBdr>
        <w:top w:val="none" w:sz="0" w:space="0" w:color="auto"/>
        <w:left w:val="none" w:sz="0" w:space="0" w:color="auto"/>
        <w:bottom w:val="none" w:sz="0" w:space="0" w:color="auto"/>
        <w:right w:val="none" w:sz="0" w:space="0" w:color="auto"/>
      </w:divBdr>
    </w:div>
    <w:div w:id="1571958612">
      <w:bodyDiv w:val="1"/>
      <w:marLeft w:val="0"/>
      <w:marRight w:val="0"/>
      <w:marTop w:val="0"/>
      <w:marBottom w:val="0"/>
      <w:divBdr>
        <w:top w:val="none" w:sz="0" w:space="0" w:color="auto"/>
        <w:left w:val="none" w:sz="0" w:space="0" w:color="auto"/>
        <w:bottom w:val="none" w:sz="0" w:space="0" w:color="auto"/>
        <w:right w:val="none" w:sz="0" w:space="0" w:color="auto"/>
      </w:divBdr>
      <w:divsChild>
        <w:div w:id="764154187">
          <w:marLeft w:val="0"/>
          <w:marRight w:val="0"/>
          <w:marTop w:val="0"/>
          <w:marBottom w:val="0"/>
          <w:divBdr>
            <w:top w:val="none" w:sz="0" w:space="0" w:color="auto"/>
            <w:left w:val="none" w:sz="0" w:space="0" w:color="auto"/>
            <w:bottom w:val="none" w:sz="0" w:space="0" w:color="auto"/>
            <w:right w:val="none" w:sz="0" w:space="0" w:color="auto"/>
          </w:divBdr>
        </w:div>
        <w:div w:id="1120420788">
          <w:marLeft w:val="0"/>
          <w:marRight w:val="0"/>
          <w:marTop w:val="0"/>
          <w:marBottom w:val="0"/>
          <w:divBdr>
            <w:top w:val="none" w:sz="0" w:space="0" w:color="auto"/>
            <w:left w:val="none" w:sz="0" w:space="0" w:color="auto"/>
            <w:bottom w:val="none" w:sz="0" w:space="0" w:color="auto"/>
            <w:right w:val="none" w:sz="0" w:space="0" w:color="auto"/>
          </w:divBdr>
        </w:div>
        <w:div w:id="1921206955">
          <w:marLeft w:val="0"/>
          <w:marRight w:val="0"/>
          <w:marTop w:val="0"/>
          <w:marBottom w:val="0"/>
          <w:divBdr>
            <w:top w:val="none" w:sz="0" w:space="0" w:color="auto"/>
            <w:left w:val="none" w:sz="0" w:space="0" w:color="auto"/>
            <w:bottom w:val="none" w:sz="0" w:space="0" w:color="auto"/>
            <w:right w:val="none" w:sz="0" w:space="0" w:color="auto"/>
          </w:divBdr>
        </w:div>
        <w:div w:id="2015263561">
          <w:marLeft w:val="0"/>
          <w:marRight w:val="0"/>
          <w:marTop w:val="0"/>
          <w:marBottom w:val="0"/>
          <w:divBdr>
            <w:top w:val="none" w:sz="0" w:space="0" w:color="auto"/>
            <w:left w:val="none" w:sz="0" w:space="0" w:color="auto"/>
            <w:bottom w:val="none" w:sz="0" w:space="0" w:color="auto"/>
            <w:right w:val="none" w:sz="0" w:space="0" w:color="auto"/>
          </w:divBdr>
        </w:div>
        <w:div w:id="2039118302">
          <w:marLeft w:val="0"/>
          <w:marRight w:val="0"/>
          <w:marTop w:val="0"/>
          <w:marBottom w:val="0"/>
          <w:divBdr>
            <w:top w:val="none" w:sz="0" w:space="0" w:color="auto"/>
            <w:left w:val="none" w:sz="0" w:space="0" w:color="auto"/>
            <w:bottom w:val="none" w:sz="0" w:space="0" w:color="auto"/>
            <w:right w:val="none" w:sz="0" w:space="0" w:color="auto"/>
          </w:divBdr>
        </w:div>
      </w:divsChild>
    </w:div>
    <w:div w:id="1595168381">
      <w:bodyDiv w:val="1"/>
      <w:marLeft w:val="0"/>
      <w:marRight w:val="0"/>
      <w:marTop w:val="0"/>
      <w:marBottom w:val="0"/>
      <w:divBdr>
        <w:top w:val="none" w:sz="0" w:space="0" w:color="auto"/>
        <w:left w:val="none" w:sz="0" w:space="0" w:color="auto"/>
        <w:bottom w:val="none" w:sz="0" w:space="0" w:color="auto"/>
        <w:right w:val="none" w:sz="0" w:space="0" w:color="auto"/>
      </w:divBdr>
    </w:div>
    <w:div w:id="1617178432">
      <w:bodyDiv w:val="1"/>
      <w:marLeft w:val="0"/>
      <w:marRight w:val="0"/>
      <w:marTop w:val="0"/>
      <w:marBottom w:val="0"/>
      <w:divBdr>
        <w:top w:val="none" w:sz="0" w:space="0" w:color="auto"/>
        <w:left w:val="none" w:sz="0" w:space="0" w:color="auto"/>
        <w:bottom w:val="none" w:sz="0" w:space="0" w:color="auto"/>
        <w:right w:val="none" w:sz="0" w:space="0" w:color="auto"/>
      </w:divBdr>
      <w:divsChild>
        <w:div w:id="370420905">
          <w:marLeft w:val="0"/>
          <w:marRight w:val="0"/>
          <w:marTop w:val="0"/>
          <w:marBottom w:val="0"/>
          <w:divBdr>
            <w:top w:val="none" w:sz="0" w:space="0" w:color="auto"/>
            <w:left w:val="none" w:sz="0" w:space="0" w:color="auto"/>
            <w:bottom w:val="none" w:sz="0" w:space="0" w:color="auto"/>
            <w:right w:val="none" w:sz="0" w:space="0" w:color="auto"/>
          </w:divBdr>
          <w:divsChild>
            <w:div w:id="250703748">
              <w:marLeft w:val="0"/>
              <w:marRight w:val="0"/>
              <w:marTop w:val="0"/>
              <w:marBottom w:val="0"/>
              <w:divBdr>
                <w:top w:val="none" w:sz="0" w:space="0" w:color="auto"/>
                <w:left w:val="none" w:sz="0" w:space="0" w:color="auto"/>
                <w:bottom w:val="none" w:sz="0" w:space="0" w:color="auto"/>
                <w:right w:val="none" w:sz="0" w:space="0" w:color="auto"/>
              </w:divBdr>
            </w:div>
            <w:div w:id="1441408909">
              <w:marLeft w:val="0"/>
              <w:marRight w:val="0"/>
              <w:marTop w:val="0"/>
              <w:marBottom w:val="0"/>
              <w:divBdr>
                <w:top w:val="none" w:sz="0" w:space="0" w:color="auto"/>
                <w:left w:val="none" w:sz="0" w:space="0" w:color="auto"/>
                <w:bottom w:val="none" w:sz="0" w:space="0" w:color="auto"/>
                <w:right w:val="none" w:sz="0" w:space="0" w:color="auto"/>
              </w:divBdr>
            </w:div>
            <w:div w:id="1822843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7239">
      <w:bodyDiv w:val="1"/>
      <w:marLeft w:val="0"/>
      <w:marRight w:val="0"/>
      <w:marTop w:val="0"/>
      <w:marBottom w:val="0"/>
      <w:divBdr>
        <w:top w:val="none" w:sz="0" w:space="0" w:color="auto"/>
        <w:left w:val="none" w:sz="0" w:space="0" w:color="auto"/>
        <w:bottom w:val="none" w:sz="0" w:space="0" w:color="auto"/>
        <w:right w:val="none" w:sz="0" w:space="0" w:color="auto"/>
      </w:divBdr>
    </w:div>
    <w:div w:id="1733388517">
      <w:bodyDiv w:val="1"/>
      <w:marLeft w:val="0"/>
      <w:marRight w:val="0"/>
      <w:marTop w:val="0"/>
      <w:marBottom w:val="0"/>
      <w:divBdr>
        <w:top w:val="none" w:sz="0" w:space="0" w:color="auto"/>
        <w:left w:val="none" w:sz="0" w:space="0" w:color="auto"/>
        <w:bottom w:val="none" w:sz="0" w:space="0" w:color="auto"/>
        <w:right w:val="none" w:sz="0" w:space="0" w:color="auto"/>
      </w:divBdr>
    </w:div>
    <w:div w:id="1734039038">
      <w:bodyDiv w:val="1"/>
      <w:marLeft w:val="0"/>
      <w:marRight w:val="0"/>
      <w:marTop w:val="0"/>
      <w:marBottom w:val="0"/>
      <w:divBdr>
        <w:top w:val="none" w:sz="0" w:space="0" w:color="auto"/>
        <w:left w:val="none" w:sz="0" w:space="0" w:color="auto"/>
        <w:bottom w:val="none" w:sz="0" w:space="0" w:color="auto"/>
        <w:right w:val="none" w:sz="0" w:space="0" w:color="auto"/>
      </w:divBdr>
    </w:div>
    <w:div w:id="1819766481">
      <w:bodyDiv w:val="1"/>
      <w:marLeft w:val="0"/>
      <w:marRight w:val="0"/>
      <w:marTop w:val="0"/>
      <w:marBottom w:val="0"/>
      <w:divBdr>
        <w:top w:val="none" w:sz="0" w:space="0" w:color="auto"/>
        <w:left w:val="none" w:sz="0" w:space="0" w:color="auto"/>
        <w:bottom w:val="none" w:sz="0" w:space="0" w:color="auto"/>
        <w:right w:val="none" w:sz="0" w:space="0" w:color="auto"/>
      </w:divBdr>
    </w:div>
    <w:div w:id="1860465778">
      <w:bodyDiv w:val="1"/>
      <w:marLeft w:val="0"/>
      <w:marRight w:val="0"/>
      <w:marTop w:val="0"/>
      <w:marBottom w:val="0"/>
      <w:divBdr>
        <w:top w:val="none" w:sz="0" w:space="0" w:color="auto"/>
        <w:left w:val="none" w:sz="0" w:space="0" w:color="auto"/>
        <w:bottom w:val="none" w:sz="0" w:space="0" w:color="auto"/>
        <w:right w:val="none" w:sz="0" w:space="0" w:color="auto"/>
      </w:divBdr>
    </w:div>
    <w:div w:id="1873615992">
      <w:bodyDiv w:val="1"/>
      <w:marLeft w:val="0"/>
      <w:marRight w:val="0"/>
      <w:marTop w:val="0"/>
      <w:marBottom w:val="0"/>
      <w:divBdr>
        <w:top w:val="none" w:sz="0" w:space="0" w:color="auto"/>
        <w:left w:val="none" w:sz="0" w:space="0" w:color="auto"/>
        <w:bottom w:val="none" w:sz="0" w:space="0" w:color="auto"/>
        <w:right w:val="none" w:sz="0" w:space="0" w:color="auto"/>
      </w:divBdr>
      <w:divsChild>
        <w:div w:id="1373068924">
          <w:marLeft w:val="0"/>
          <w:marRight w:val="0"/>
          <w:marTop w:val="0"/>
          <w:marBottom w:val="0"/>
          <w:divBdr>
            <w:top w:val="none" w:sz="0" w:space="0" w:color="auto"/>
            <w:left w:val="none" w:sz="0" w:space="0" w:color="auto"/>
            <w:bottom w:val="none" w:sz="0" w:space="0" w:color="auto"/>
            <w:right w:val="none" w:sz="0" w:space="0" w:color="auto"/>
          </w:divBdr>
          <w:divsChild>
            <w:div w:id="16181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829669">
      <w:bodyDiv w:val="1"/>
      <w:marLeft w:val="0"/>
      <w:marRight w:val="0"/>
      <w:marTop w:val="0"/>
      <w:marBottom w:val="0"/>
      <w:divBdr>
        <w:top w:val="none" w:sz="0" w:space="0" w:color="auto"/>
        <w:left w:val="none" w:sz="0" w:space="0" w:color="auto"/>
        <w:bottom w:val="none" w:sz="0" w:space="0" w:color="auto"/>
        <w:right w:val="none" w:sz="0" w:space="0" w:color="auto"/>
      </w:divBdr>
    </w:div>
    <w:div w:id="2094546928">
      <w:bodyDiv w:val="1"/>
      <w:marLeft w:val="0"/>
      <w:marRight w:val="0"/>
      <w:marTop w:val="0"/>
      <w:marBottom w:val="0"/>
      <w:divBdr>
        <w:top w:val="none" w:sz="0" w:space="0" w:color="auto"/>
        <w:left w:val="none" w:sz="0" w:space="0" w:color="auto"/>
        <w:bottom w:val="none" w:sz="0" w:space="0" w:color="auto"/>
        <w:right w:val="none" w:sz="0" w:space="0" w:color="auto"/>
      </w:divBdr>
      <w:divsChild>
        <w:div w:id="1750729718">
          <w:marLeft w:val="0"/>
          <w:marRight w:val="0"/>
          <w:marTop w:val="72"/>
          <w:marBottom w:val="0"/>
          <w:divBdr>
            <w:top w:val="none" w:sz="0" w:space="0" w:color="auto"/>
            <w:left w:val="none" w:sz="0" w:space="0" w:color="auto"/>
            <w:bottom w:val="none" w:sz="0" w:space="0" w:color="auto"/>
            <w:right w:val="none" w:sz="0" w:space="0" w:color="auto"/>
          </w:divBdr>
          <w:divsChild>
            <w:div w:id="262107988">
              <w:marLeft w:val="0"/>
              <w:marRight w:val="0"/>
              <w:marTop w:val="0"/>
              <w:marBottom w:val="0"/>
              <w:divBdr>
                <w:top w:val="none" w:sz="0" w:space="0" w:color="auto"/>
                <w:left w:val="none" w:sz="0" w:space="0" w:color="auto"/>
                <w:bottom w:val="none" w:sz="0" w:space="0" w:color="auto"/>
                <w:right w:val="none" w:sz="0" w:space="0" w:color="auto"/>
              </w:divBdr>
            </w:div>
            <w:div w:id="710110490">
              <w:marLeft w:val="360"/>
              <w:marRight w:val="0"/>
              <w:marTop w:val="72"/>
              <w:marBottom w:val="72"/>
              <w:divBdr>
                <w:top w:val="none" w:sz="0" w:space="0" w:color="auto"/>
                <w:left w:val="none" w:sz="0" w:space="0" w:color="auto"/>
                <w:bottom w:val="none" w:sz="0" w:space="0" w:color="auto"/>
                <w:right w:val="none" w:sz="0" w:space="0" w:color="auto"/>
              </w:divBdr>
              <w:divsChild>
                <w:div w:id="354620972">
                  <w:marLeft w:val="0"/>
                  <w:marRight w:val="0"/>
                  <w:marTop w:val="0"/>
                  <w:marBottom w:val="0"/>
                  <w:divBdr>
                    <w:top w:val="none" w:sz="0" w:space="0" w:color="auto"/>
                    <w:left w:val="none" w:sz="0" w:space="0" w:color="auto"/>
                    <w:bottom w:val="none" w:sz="0" w:space="0" w:color="auto"/>
                    <w:right w:val="none" w:sz="0" w:space="0" w:color="auto"/>
                  </w:divBdr>
                </w:div>
              </w:divsChild>
            </w:div>
            <w:div w:id="24794937">
              <w:marLeft w:val="360"/>
              <w:marRight w:val="0"/>
              <w:marTop w:val="0"/>
              <w:marBottom w:val="72"/>
              <w:divBdr>
                <w:top w:val="none" w:sz="0" w:space="0" w:color="auto"/>
                <w:left w:val="none" w:sz="0" w:space="0" w:color="auto"/>
                <w:bottom w:val="none" w:sz="0" w:space="0" w:color="auto"/>
                <w:right w:val="none" w:sz="0" w:space="0" w:color="auto"/>
              </w:divBdr>
              <w:divsChild>
                <w:div w:id="789855540">
                  <w:marLeft w:val="0"/>
                  <w:marRight w:val="0"/>
                  <w:marTop w:val="0"/>
                  <w:marBottom w:val="0"/>
                  <w:divBdr>
                    <w:top w:val="none" w:sz="0" w:space="0" w:color="auto"/>
                    <w:left w:val="none" w:sz="0" w:space="0" w:color="auto"/>
                    <w:bottom w:val="none" w:sz="0" w:space="0" w:color="auto"/>
                    <w:right w:val="none" w:sz="0" w:space="0" w:color="auto"/>
                  </w:divBdr>
                </w:div>
              </w:divsChild>
            </w:div>
            <w:div w:id="1316373415">
              <w:marLeft w:val="360"/>
              <w:marRight w:val="0"/>
              <w:marTop w:val="0"/>
              <w:marBottom w:val="72"/>
              <w:divBdr>
                <w:top w:val="none" w:sz="0" w:space="0" w:color="auto"/>
                <w:left w:val="none" w:sz="0" w:space="0" w:color="auto"/>
                <w:bottom w:val="none" w:sz="0" w:space="0" w:color="auto"/>
                <w:right w:val="none" w:sz="0" w:space="0" w:color="auto"/>
              </w:divBdr>
              <w:divsChild>
                <w:div w:id="90344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290088">
          <w:marLeft w:val="0"/>
          <w:marRight w:val="0"/>
          <w:marTop w:val="72"/>
          <w:marBottom w:val="0"/>
          <w:divBdr>
            <w:top w:val="none" w:sz="0" w:space="0" w:color="auto"/>
            <w:left w:val="none" w:sz="0" w:space="0" w:color="auto"/>
            <w:bottom w:val="none" w:sz="0" w:space="0" w:color="auto"/>
            <w:right w:val="none" w:sz="0" w:space="0" w:color="auto"/>
          </w:divBdr>
          <w:divsChild>
            <w:div w:id="210294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umwm.malopolska.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rzetargi@umwm.malopolska.pl" TargetMode="External"/><Relationship Id="rId23" Type="http://schemas.openxmlformats.org/officeDocument/2006/relationships/fontTable" Target="fontTable.xml"/><Relationship Id="rId10" Type="http://schemas.openxmlformats.org/officeDocument/2006/relationships/hyperlink" Target="https://www.gov.pl/web/uzp/jednolity-europejski-dokument-zamowienia"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alopolska.pl/" TargetMode="External"/><Relationship Id="rId14" Type="http://schemas.openxmlformats.org/officeDocument/2006/relationships/hyperlink" Target="https://ezamowienia.gov.pl/"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AB12F-DB2E-4F85-94F3-ACAD0AF8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32</Pages>
  <Words>9643</Words>
  <Characters>57860</Characters>
  <Application>Microsoft Office Word</Application>
  <DocSecurity>0</DocSecurity>
  <Lines>482</Lines>
  <Paragraphs>134</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UMWM</Company>
  <LinksUpToDate>false</LinksUpToDate>
  <CharactersWithSpaces>67369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Urząd Marszałkowski Województwa Małopolskiego</dc:creator>
  <cp:keywords/>
  <dc:description/>
  <cp:lastModifiedBy>Łysikowski, Maciej</cp:lastModifiedBy>
  <cp:revision>5</cp:revision>
  <cp:lastPrinted>2022-04-28T09:21:00Z</cp:lastPrinted>
  <dcterms:created xsi:type="dcterms:W3CDTF">2025-11-12T12:00:00Z</dcterms:created>
  <dcterms:modified xsi:type="dcterms:W3CDTF">2025-11-18T06:54:00Z</dcterms:modified>
</cp:coreProperties>
</file>